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ECE" w:rsidRPr="007A0ECE" w:rsidRDefault="00E33DC6" w:rsidP="007A0ECE">
      <w:pPr>
        <w:pStyle w:val="Overskrift1"/>
        <w:suppressLineNumbers/>
        <w:shd w:val="clear" w:color="auto" w:fill="FFFFFF"/>
        <w:spacing w:after="240"/>
        <w:rPr>
          <w:rFonts w:ascii="Calibri" w:hAnsi="Calibri"/>
          <w:color w:val="0070C0"/>
          <w:sz w:val="36"/>
          <w:szCs w:val="36"/>
        </w:rPr>
      </w:pPr>
      <w:r>
        <w:rPr>
          <w:rFonts w:ascii="Calibri" w:hAnsi="Calibri"/>
          <w:color w:val="0070C0"/>
          <w:sz w:val="36"/>
          <w:szCs w:val="36"/>
        </w:rPr>
        <w:t>Assignment</w:t>
      </w:r>
      <w:r w:rsidR="00D444FA" w:rsidRPr="00440BF5">
        <w:rPr>
          <w:rFonts w:ascii="Calibri" w:hAnsi="Calibri"/>
          <w:color w:val="0070C0"/>
          <w:sz w:val="36"/>
          <w:szCs w:val="36"/>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A0ECE" w:rsidRPr="007F06BC" w:rsidTr="00E63797">
        <w:tc>
          <w:tcPr>
            <w:tcW w:w="9778" w:type="dxa"/>
            <w:shd w:val="clear" w:color="auto" w:fill="auto"/>
          </w:tcPr>
          <w:p w:rsidR="007A0ECE" w:rsidRPr="004E5B0B" w:rsidRDefault="007A0ECE" w:rsidP="007A0ECE">
            <w:r w:rsidRPr="004E5B0B">
              <w:rPr>
                <w:b/>
                <w:bCs/>
              </w:rPr>
              <w:t>Find alle verberne (udsagnsordene) i præteritum (datid) i nedenstående tekst, og omskriv dem til præsens (nutid). Skriv hele teksten som dit svar, og markér verberne (udsagnsordene) tydeligt som i eksemplet.</w:t>
            </w:r>
            <w:r w:rsidRPr="004E5B0B">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73"/>
              <w:gridCol w:w="7005"/>
            </w:tblGrid>
            <w:tr w:rsidR="007A0ECE" w:rsidRPr="007F06BC" w:rsidTr="00E63797">
              <w:trPr>
                <w:tblCellSpacing w:w="15" w:type="dxa"/>
              </w:trPr>
              <w:tc>
                <w:tcPr>
                  <w:tcW w:w="750" w:type="pct"/>
                  <w:hideMark/>
                </w:tcPr>
                <w:p w:rsidR="007A0ECE" w:rsidRPr="004E5B0B" w:rsidRDefault="007A0ECE" w:rsidP="007A0ECE">
                  <w:r w:rsidRPr="004E5B0B">
                    <w:rPr>
                      <w:b/>
                      <w:bCs/>
                    </w:rPr>
                    <w:t>Eksempel:</w:t>
                  </w:r>
                </w:p>
              </w:tc>
              <w:tc>
                <w:tcPr>
                  <w:tcW w:w="0" w:type="auto"/>
                  <w:vAlign w:val="center"/>
                  <w:hideMark/>
                </w:tcPr>
                <w:p w:rsidR="007A0ECE" w:rsidRPr="004E5B0B" w:rsidRDefault="003E42A6" w:rsidP="00BA2B9D">
                  <w:pPr>
                    <w:rPr>
                      <w:lang w:val="en-US"/>
                    </w:rPr>
                  </w:pPr>
                  <w:r w:rsidRPr="004E5B0B">
                    <w:rPr>
                      <w:lang w:val="en-US"/>
                    </w:rPr>
                    <w:t>The husband and the wife arrived at</w:t>
                  </w:r>
                  <w:r w:rsidR="00BA2B9D" w:rsidRPr="004E5B0B">
                    <w:rPr>
                      <w:lang w:val="en-US"/>
                    </w:rPr>
                    <w:t>…</w:t>
                  </w:r>
                  <w:r w:rsidR="00346A6B" w:rsidRPr="004E5B0B">
                    <w:rPr>
                      <w:lang w:val="en-GB"/>
                    </w:rPr>
                    <w:br/>
                  </w:r>
                  <w:r w:rsidR="00346A6B" w:rsidRPr="004E5B0B">
                    <w:rPr>
                      <w:lang w:val="en-GB"/>
                    </w:rPr>
                    <w:br/>
                  </w:r>
                  <w:r w:rsidRPr="004E5B0B">
                    <w:rPr>
                      <w:lang w:val="en-US"/>
                    </w:rPr>
                    <w:t xml:space="preserve">The husband and the wife </w:t>
                  </w:r>
                  <w:r w:rsidRPr="004E5B0B">
                    <w:rPr>
                      <w:u w:val="single"/>
                      <w:lang w:val="en-US"/>
                    </w:rPr>
                    <w:t>arrive</w:t>
                  </w:r>
                  <w:r w:rsidRPr="004E5B0B">
                    <w:rPr>
                      <w:lang w:val="en-US"/>
                    </w:rPr>
                    <w:t xml:space="preserve"> at</w:t>
                  </w:r>
                  <w:r w:rsidR="00BA2B9D" w:rsidRPr="004E5B0B">
                    <w:rPr>
                      <w:lang w:val="en-US"/>
                    </w:rPr>
                    <w:t>…</w:t>
                  </w:r>
                </w:p>
              </w:tc>
            </w:tr>
          </w:tbl>
          <w:p w:rsidR="007A0ECE" w:rsidRPr="004E5B0B" w:rsidRDefault="007A0ECE" w:rsidP="00E63797">
            <w:pPr>
              <w:rPr>
                <w:rFonts w:cs="Calibri"/>
                <w:b/>
                <w:bCs/>
                <w:lang w:val="en-US"/>
              </w:rPr>
            </w:pPr>
          </w:p>
        </w:tc>
      </w:tr>
      <w:tr w:rsidR="007A0ECE" w:rsidRPr="007F06BC" w:rsidTr="00E63797">
        <w:tc>
          <w:tcPr>
            <w:tcW w:w="9778" w:type="dxa"/>
            <w:shd w:val="clear" w:color="auto" w:fill="auto"/>
          </w:tcPr>
          <w:p w:rsidR="003E42A6" w:rsidRPr="004E5B0B" w:rsidRDefault="003E42A6" w:rsidP="003E42A6">
            <w:pPr>
              <w:shd w:val="clear" w:color="auto" w:fill="DEEAF6" w:themeFill="accent1" w:themeFillTint="33"/>
              <w:spacing w:before="240"/>
              <w:rPr>
                <w:lang w:val="en-US"/>
              </w:rPr>
            </w:pPr>
            <w:r w:rsidRPr="004E5B0B">
              <w:rPr>
                <w:lang w:val="en-US"/>
              </w:rPr>
              <w:t xml:space="preserve">The husband and the wife arrived at their cottage on the coast one moonless night. Both were ready for a change and told themselves this time away was the beginning. From a distance they saw that their cottage, mid-terraced in a row of holiday homes, was the only one with its lights still on, shining into the dark. The wife said it looked exactly like the pictures and when the husband stepped from the car to unlock the gate, she smiled at him as he turned back, before realising he wouldn’t see her in the glare of the headlights. </w:t>
            </w:r>
            <w:r w:rsidRPr="004E5B0B">
              <w:rPr>
                <w:lang w:val="en-US"/>
              </w:rPr>
              <w:br/>
              <w:t>    Approaching a house with all the lights on made the wife feel like an intruder, but the husband turned the key and edged her in with his hand on the small of her back. Everything awaiting them seemed exactly as they expected. “Nice of them to leave the heating on,” said the husband, peering into the dining room. The wife walked upstairs, half expecting to come upon another couple in their bed, but instead the towels and blankets were neatly folded, not a crease in sight.</w:t>
            </w:r>
          </w:p>
          <w:p w:rsidR="007A0ECE" w:rsidRPr="004E5B0B" w:rsidRDefault="003E42A6" w:rsidP="003E42A6">
            <w:pPr>
              <w:shd w:val="clear" w:color="auto" w:fill="DEEAF6" w:themeFill="accent1" w:themeFillTint="33"/>
              <w:jc w:val="right"/>
              <w:rPr>
                <w:rFonts w:cs="Calibri"/>
                <w:b/>
                <w:bCs/>
                <w:lang w:val="en-US"/>
              </w:rPr>
            </w:pPr>
            <w:r w:rsidRPr="004E5B0B">
              <w:rPr>
                <w:sz w:val="20"/>
                <w:lang w:val="en-US"/>
              </w:rPr>
              <w:t>Melissa Wan, “The husband and the wife go to the seaside”, 2018</w:t>
            </w:r>
          </w:p>
        </w:tc>
      </w:tr>
    </w:tbl>
    <w:p w:rsidR="007A0ECE" w:rsidRPr="00BA2B9D" w:rsidRDefault="007A0ECE" w:rsidP="00FE743A">
      <w:pPr>
        <w:rPr>
          <w:b/>
          <w:bCs/>
          <w:lang w:val="en-US"/>
        </w:rPr>
      </w:pPr>
    </w:p>
    <w:p w:rsidR="00FE743A" w:rsidRPr="00BA2B9D" w:rsidRDefault="00FE743A" w:rsidP="00FE743A">
      <w:pPr>
        <w:rPr>
          <w:lang w:val="en-US"/>
        </w:rPr>
      </w:pPr>
    </w:p>
    <w:p w:rsidR="00EC558F" w:rsidRPr="00440BF5" w:rsidRDefault="00D444FA" w:rsidP="00EC558F">
      <w:pPr>
        <w:suppressLineNumbers/>
        <w:rPr>
          <w:b/>
          <w:color w:val="0070C0"/>
          <w:sz w:val="24"/>
          <w:szCs w:val="24"/>
        </w:rPr>
      </w:pPr>
      <w:r w:rsidRPr="00BA2B9D">
        <w:rPr>
          <w:sz w:val="24"/>
          <w:szCs w:val="24"/>
          <w:lang w:val="en-US"/>
        </w:rPr>
        <w:br w:type="page"/>
      </w:r>
      <w:r w:rsidR="00E33DC6">
        <w:rPr>
          <w:b/>
          <w:color w:val="0070C0"/>
          <w:sz w:val="36"/>
          <w:szCs w:val="36"/>
        </w:rPr>
        <w:lastRenderedPageBreak/>
        <w:t>Assignment</w:t>
      </w:r>
      <w:r w:rsidRPr="00440BF5">
        <w:rPr>
          <w:b/>
          <w:color w:val="0070C0"/>
          <w:sz w:val="36"/>
          <w:szCs w:val="36"/>
        </w:rPr>
        <w:t xml:space="preserve"> 2</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220"/>
        <w:gridCol w:w="2220"/>
        <w:gridCol w:w="2220"/>
      </w:tblGrid>
      <w:tr w:rsidR="00B7101A" w:rsidRPr="00440BF5" w:rsidTr="00B7101A">
        <w:tc>
          <w:tcPr>
            <w:tcW w:w="8880" w:type="dxa"/>
            <w:gridSpan w:val="4"/>
          </w:tcPr>
          <w:p w:rsidR="00717EFE" w:rsidRPr="00E1495E" w:rsidRDefault="00717EFE" w:rsidP="00717EFE">
            <w:pPr>
              <w:spacing w:before="240"/>
              <w:rPr>
                <w:rFonts w:eastAsia="Times New Roman" w:cs="Calibri"/>
                <w:b/>
                <w:bCs/>
                <w:color w:val="000000"/>
                <w:szCs w:val="21"/>
                <w:lang w:eastAsia="da-DK"/>
              </w:rPr>
            </w:pPr>
            <w:r w:rsidRPr="00E1495E">
              <w:rPr>
                <w:rFonts w:eastAsia="Times New Roman" w:cs="Calibri"/>
                <w:b/>
                <w:bCs/>
                <w:color w:val="000000"/>
                <w:szCs w:val="21"/>
                <w:lang w:eastAsia="da-DK"/>
              </w:rPr>
              <w:t xml:space="preserve">Lyt til podcasten, og skriv eksempler på følgende ordklasser i nedenstående lydklip. </w:t>
            </w:r>
          </w:p>
          <w:p w:rsidR="003E42A6" w:rsidRPr="003E42A6" w:rsidRDefault="003E42A6" w:rsidP="003E42A6">
            <w:pPr>
              <w:numPr>
                <w:ilvl w:val="0"/>
                <w:numId w:val="10"/>
              </w:numPr>
              <w:spacing w:after="0"/>
              <w:rPr>
                <w:rFonts w:eastAsia="Times New Roman" w:cs="Calibri"/>
                <w:b/>
                <w:bCs/>
                <w:color w:val="000000"/>
                <w:szCs w:val="21"/>
                <w:lang w:eastAsia="da-DK"/>
              </w:rPr>
            </w:pPr>
            <w:r w:rsidRPr="003E42A6">
              <w:rPr>
                <w:rFonts w:eastAsia="Times New Roman" w:cs="Calibri"/>
                <w:b/>
                <w:bCs/>
                <w:color w:val="000000"/>
                <w:szCs w:val="21"/>
                <w:lang w:eastAsia="da-DK"/>
              </w:rPr>
              <w:t>4 adjektiver (tillægsord)</w:t>
            </w:r>
          </w:p>
          <w:p w:rsidR="003E42A6" w:rsidRPr="003E42A6" w:rsidRDefault="003E42A6" w:rsidP="003E42A6">
            <w:pPr>
              <w:numPr>
                <w:ilvl w:val="0"/>
                <w:numId w:val="10"/>
              </w:numPr>
              <w:spacing w:after="0"/>
              <w:rPr>
                <w:rFonts w:eastAsia="Times New Roman" w:cs="Calibri"/>
                <w:b/>
                <w:bCs/>
                <w:color w:val="000000"/>
                <w:szCs w:val="21"/>
                <w:lang w:eastAsia="da-DK"/>
              </w:rPr>
            </w:pPr>
            <w:r w:rsidRPr="003E42A6">
              <w:rPr>
                <w:rFonts w:eastAsia="Times New Roman" w:cs="Calibri"/>
                <w:b/>
                <w:bCs/>
                <w:color w:val="000000"/>
                <w:szCs w:val="21"/>
                <w:lang w:eastAsia="da-DK"/>
              </w:rPr>
              <w:t>4 pronominer (stedord)</w:t>
            </w:r>
          </w:p>
          <w:p w:rsidR="003E42A6" w:rsidRPr="003E42A6" w:rsidRDefault="003E42A6" w:rsidP="003E42A6">
            <w:pPr>
              <w:numPr>
                <w:ilvl w:val="0"/>
                <w:numId w:val="10"/>
              </w:numPr>
              <w:spacing w:after="0"/>
              <w:rPr>
                <w:rFonts w:eastAsia="Times New Roman" w:cs="Calibri"/>
                <w:b/>
                <w:bCs/>
                <w:color w:val="000000"/>
                <w:szCs w:val="21"/>
                <w:lang w:eastAsia="da-DK"/>
              </w:rPr>
            </w:pPr>
            <w:r w:rsidRPr="003E42A6">
              <w:rPr>
                <w:rFonts w:eastAsia="Times New Roman" w:cs="Calibri"/>
                <w:b/>
                <w:bCs/>
                <w:color w:val="000000"/>
                <w:szCs w:val="21"/>
                <w:lang w:eastAsia="da-DK"/>
              </w:rPr>
              <w:t>4 substantiver (navneord)</w:t>
            </w:r>
          </w:p>
          <w:p w:rsidR="001E7304" w:rsidRPr="003E42A6" w:rsidRDefault="003E42A6" w:rsidP="003E42A6">
            <w:pPr>
              <w:numPr>
                <w:ilvl w:val="0"/>
                <w:numId w:val="10"/>
              </w:numPr>
              <w:rPr>
                <w:rFonts w:eastAsia="Times New Roman" w:cs="Calibri"/>
                <w:b/>
                <w:bCs/>
                <w:color w:val="000000"/>
                <w:szCs w:val="21"/>
                <w:lang w:eastAsia="da-DK"/>
              </w:rPr>
            </w:pPr>
            <w:r w:rsidRPr="003E42A6">
              <w:rPr>
                <w:rFonts w:eastAsia="Times New Roman" w:cs="Calibri"/>
                <w:b/>
                <w:bCs/>
                <w:color w:val="000000"/>
                <w:szCs w:val="21"/>
                <w:lang w:eastAsia="da-DK"/>
              </w:rPr>
              <w:t>4 verber (udsagnsord)</w:t>
            </w:r>
          </w:p>
        </w:tc>
      </w:tr>
      <w:tr w:rsidR="003E42A6" w:rsidRPr="00440BF5" w:rsidTr="00D13928">
        <w:tc>
          <w:tcPr>
            <w:tcW w:w="2220" w:type="dxa"/>
          </w:tcPr>
          <w:p w:rsidR="003E42A6" w:rsidRPr="00E1495E" w:rsidRDefault="003E42A6" w:rsidP="003E42A6">
            <w:pPr>
              <w:spacing w:after="0"/>
              <w:rPr>
                <w:rFonts w:eastAsia="Times New Roman" w:cs="Calibri"/>
                <w:b/>
                <w:bCs/>
                <w:color w:val="000000"/>
                <w:szCs w:val="21"/>
                <w:lang w:eastAsia="da-DK"/>
              </w:rPr>
            </w:pPr>
            <w:r>
              <w:rPr>
                <w:rFonts w:eastAsia="Times New Roman" w:cs="Calibri"/>
                <w:b/>
                <w:bCs/>
                <w:color w:val="000000"/>
                <w:szCs w:val="21"/>
                <w:lang w:eastAsia="da-DK"/>
              </w:rPr>
              <w:t>Adjektiver (tillægs</w:t>
            </w:r>
            <w:r w:rsidRPr="00E1495E">
              <w:rPr>
                <w:rFonts w:eastAsia="Times New Roman" w:cs="Calibri"/>
                <w:b/>
                <w:bCs/>
                <w:color w:val="000000"/>
                <w:szCs w:val="21"/>
                <w:lang w:eastAsia="da-DK"/>
              </w:rPr>
              <w:t>ord)</w:t>
            </w:r>
          </w:p>
        </w:tc>
        <w:tc>
          <w:tcPr>
            <w:tcW w:w="2220" w:type="dxa"/>
          </w:tcPr>
          <w:p w:rsidR="003E42A6" w:rsidRDefault="003E42A6" w:rsidP="003E42A6">
            <w:pPr>
              <w:spacing w:after="0"/>
              <w:rPr>
                <w:rFonts w:eastAsia="Times New Roman" w:cs="Calibri"/>
                <w:b/>
                <w:bCs/>
                <w:color w:val="000000"/>
                <w:szCs w:val="21"/>
                <w:lang w:eastAsia="da-DK"/>
              </w:rPr>
            </w:pPr>
            <w:r w:rsidRPr="00E1495E">
              <w:rPr>
                <w:rFonts w:eastAsia="Times New Roman" w:cs="Calibri"/>
                <w:b/>
                <w:bCs/>
                <w:color w:val="000000"/>
                <w:szCs w:val="21"/>
                <w:lang w:eastAsia="da-DK"/>
              </w:rPr>
              <w:t xml:space="preserve">Pronominer </w:t>
            </w:r>
          </w:p>
          <w:p w:rsidR="003E42A6" w:rsidRPr="00E1495E" w:rsidRDefault="003E42A6" w:rsidP="003E42A6">
            <w:pPr>
              <w:spacing w:after="0"/>
              <w:rPr>
                <w:rFonts w:eastAsia="Times New Roman" w:cs="Calibri"/>
                <w:b/>
                <w:bCs/>
                <w:color w:val="000000"/>
                <w:szCs w:val="21"/>
                <w:lang w:eastAsia="da-DK"/>
              </w:rPr>
            </w:pPr>
            <w:r w:rsidRPr="00E1495E">
              <w:rPr>
                <w:rFonts w:eastAsia="Times New Roman" w:cs="Calibri"/>
                <w:b/>
                <w:bCs/>
                <w:color w:val="000000"/>
                <w:szCs w:val="21"/>
                <w:lang w:eastAsia="da-DK"/>
              </w:rPr>
              <w:t>(stedord)</w:t>
            </w:r>
          </w:p>
        </w:tc>
        <w:tc>
          <w:tcPr>
            <w:tcW w:w="2220" w:type="dxa"/>
          </w:tcPr>
          <w:p w:rsidR="003E42A6" w:rsidRPr="00E1495E" w:rsidRDefault="003E42A6" w:rsidP="003E42A6">
            <w:pPr>
              <w:rPr>
                <w:rFonts w:eastAsia="Times New Roman" w:cs="Calibri"/>
                <w:b/>
                <w:bCs/>
                <w:color w:val="000000"/>
                <w:szCs w:val="21"/>
                <w:lang w:eastAsia="da-DK"/>
              </w:rPr>
            </w:pPr>
            <w:r>
              <w:rPr>
                <w:rFonts w:eastAsia="Times New Roman" w:cs="Calibri"/>
                <w:b/>
                <w:bCs/>
                <w:color w:val="000000"/>
                <w:szCs w:val="21"/>
                <w:lang w:eastAsia="da-DK"/>
              </w:rPr>
              <w:t xml:space="preserve">Substantiver </w:t>
            </w:r>
            <w:r w:rsidRPr="00E1495E">
              <w:rPr>
                <w:rFonts w:eastAsia="Times New Roman" w:cs="Calibri"/>
                <w:b/>
                <w:bCs/>
                <w:color w:val="000000"/>
                <w:szCs w:val="21"/>
                <w:lang w:eastAsia="da-DK"/>
              </w:rPr>
              <w:t>(navneord)</w:t>
            </w:r>
          </w:p>
        </w:tc>
        <w:tc>
          <w:tcPr>
            <w:tcW w:w="2220" w:type="dxa"/>
          </w:tcPr>
          <w:p w:rsidR="003E42A6" w:rsidRDefault="003E42A6" w:rsidP="003E42A6">
            <w:pPr>
              <w:spacing w:after="0"/>
              <w:rPr>
                <w:rFonts w:eastAsia="Times New Roman" w:cs="Calibri"/>
                <w:b/>
                <w:bCs/>
                <w:color w:val="000000"/>
                <w:szCs w:val="21"/>
                <w:lang w:eastAsia="da-DK"/>
              </w:rPr>
            </w:pPr>
            <w:r>
              <w:rPr>
                <w:rFonts w:eastAsia="Times New Roman" w:cs="Calibri"/>
                <w:b/>
                <w:bCs/>
                <w:color w:val="000000"/>
                <w:szCs w:val="21"/>
                <w:lang w:eastAsia="da-DK"/>
              </w:rPr>
              <w:t xml:space="preserve">Verber </w:t>
            </w:r>
          </w:p>
          <w:p w:rsidR="003E42A6" w:rsidRPr="00E1495E" w:rsidRDefault="003E42A6" w:rsidP="003E42A6">
            <w:pPr>
              <w:spacing w:after="0"/>
              <w:rPr>
                <w:rFonts w:eastAsia="Times New Roman" w:cs="Calibri"/>
                <w:b/>
                <w:bCs/>
                <w:color w:val="000000"/>
                <w:szCs w:val="21"/>
                <w:lang w:eastAsia="da-DK"/>
              </w:rPr>
            </w:pPr>
            <w:r>
              <w:rPr>
                <w:rFonts w:eastAsia="Times New Roman" w:cs="Calibri"/>
                <w:b/>
                <w:bCs/>
                <w:color w:val="000000"/>
                <w:szCs w:val="21"/>
                <w:lang w:eastAsia="da-DK"/>
              </w:rPr>
              <w:t>(udsagnsord)</w:t>
            </w:r>
          </w:p>
        </w:tc>
      </w:tr>
      <w:tr w:rsidR="003E42A6" w:rsidRPr="00440BF5" w:rsidTr="00D13928">
        <w:tc>
          <w:tcPr>
            <w:tcW w:w="2220" w:type="dxa"/>
          </w:tcPr>
          <w:p w:rsidR="003E42A6" w:rsidRPr="007F06BC" w:rsidRDefault="003E42A6" w:rsidP="003E42A6">
            <w:pPr>
              <w:spacing w:after="0"/>
              <w:rPr>
                <w:rFonts w:eastAsia="Times New Roman" w:cs="Calibri"/>
                <w:bCs/>
                <w:color w:val="000000"/>
                <w:szCs w:val="21"/>
                <w:lang w:eastAsia="da-DK"/>
              </w:rPr>
            </w:pPr>
          </w:p>
          <w:p w:rsidR="003E42A6" w:rsidRPr="007F06BC" w:rsidRDefault="003E42A6" w:rsidP="003E42A6">
            <w:pPr>
              <w:spacing w:after="0"/>
              <w:rPr>
                <w:rFonts w:eastAsia="Times New Roman" w:cs="Calibri"/>
                <w:bCs/>
                <w:color w:val="000000"/>
                <w:szCs w:val="21"/>
                <w:lang w:eastAsia="da-DK"/>
              </w:rPr>
            </w:pPr>
          </w:p>
          <w:p w:rsidR="003E42A6" w:rsidRPr="007F06BC" w:rsidRDefault="003E42A6" w:rsidP="003E42A6">
            <w:pPr>
              <w:spacing w:after="0"/>
              <w:rPr>
                <w:rFonts w:eastAsia="Times New Roman" w:cs="Calibri"/>
                <w:bCs/>
                <w:color w:val="000000"/>
                <w:szCs w:val="21"/>
                <w:lang w:eastAsia="da-DK"/>
              </w:rPr>
            </w:pPr>
          </w:p>
        </w:tc>
        <w:tc>
          <w:tcPr>
            <w:tcW w:w="2220" w:type="dxa"/>
          </w:tcPr>
          <w:p w:rsidR="003E42A6" w:rsidRPr="007F06BC" w:rsidRDefault="003E42A6" w:rsidP="003E42A6">
            <w:pPr>
              <w:spacing w:after="0"/>
              <w:rPr>
                <w:rFonts w:eastAsia="Times New Roman" w:cs="Calibri"/>
                <w:bCs/>
                <w:color w:val="000000"/>
                <w:szCs w:val="21"/>
                <w:lang w:eastAsia="da-DK"/>
              </w:rPr>
            </w:pPr>
          </w:p>
        </w:tc>
        <w:tc>
          <w:tcPr>
            <w:tcW w:w="2220" w:type="dxa"/>
          </w:tcPr>
          <w:p w:rsidR="003E42A6" w:rsidRPr="007F06BC" w:rsidRDefault="003E42A6" w:rsidP="003E42A6">
            <w:pPr>
              <w:rPr>
                <w:rFonts w:eastAsia="Times New Roman" w:cs="Calibri"/>
                <w:bCs/>
                <w:color w:val="000000"/>
                <w:szCs w:val="21"/>
                <w:lang w:eastAsia="da-DK"/>
              </w:rPr>
            </w:pPr>
          </w:p>
        </w:tc>
        <w:tc>
          <w:tcPr>
            <w:tcW w:w="2220" w:type="dxa"/>
          </w:tcPr>
          <w:p w:rsidR="003E42A6" w:rsidRPr="007F06BC" w:rsidRDefault="003E42A6" w:rsidP="003E42A6">
            <w:pPr>
              <w:spacing w:after="0"/>
              <w:rPr>
                <w:rFonts w:eastAsia="Times New Roman" w:cs="Calibri"/>
                <w:bCs/>
                <w:color w:val="000000"/>
                <w:szCs w:val="21"/>
                <w:lang w:eastAsia="da-DK"/>
              </w:rPr>
            </w:pPr>
          </w:p>
        </w:tc>
      </w:tr>
    </w:tbl>
    <w:p w:rsidR="00D444FA" w:rsidRPr="00440BF5" w:rsidRDefault="00D444FA" w:rsidP="00D444FA">
      <w:pPr>
        <w:rPr>
          <w:rFonts w:cs="Calibri"/>
          <w:sz w:val="24"/>
          <w:szCs w:val="24"/>
          <w:lang w:val="en-US"/>
        </w:rPr>
      </w:pPr>
    </w:p>
    <w:p w:rsidR="00A220F4" w:rsidRPr="00A821D1" w:rsidRDefault="00D444FA" w:rsidP="00A220F4">
      <w:pPr>
        <w:suppressLineNumbers/>
        <w:rPr>
          <w:b/>
          <w:color w:val="0070C0"/>
          <w:sz w:val="24"/>
          <w:szCs w:val="24"/>
        </w:rPr>
      </w:pPr>
      <w:r w:rsidRPr="00440BF5">
        <w:rPr>
          <w:b/>
          <w:sz w:val="24"/>
          <w:szCs w:val="24"/>
        </w:rPr>
        <w:br w:type="page"/>
      </w:r>
      <w:r w:rsidR="00E33DC6">
        <w:rPr>
          <w:b/>
          <w:color w:val="0070C0"/>
          <w:sz w:val="36"/>
          <w:szCs w:val="36"/>
        </w:rPr>
        <w:lastRenderedPageBreak/>
        <w:t>Assignment</w:t>
      </w:r>
      <w:r w:rsidRPr="00440BF5">
        <w:rPr>
          <w:b/>
          <w:color w:val="0070C0"/>
          <w:sz w:val="36"/>
          <w:szCs w:val="36"/>
        </w:rPr>
        <w:t xml:space="preserve"> 3</w:t>
      </w:r>
    </w:p>
    <w:tbl>
      <w:tblPr>
        <w:tblStyle w:val="Tabel-Gitter"/>
        <w:tblW w:w="0" w:type="auto"/>
        <w:tblLook w:val="04A0" w:firstRow="1" w:lastRow="0" w:firstColumn="1" w:lastColumn="0" w:noHBand="0" w:noVBand="1"/>
      </w:tblPr>
      <w:tblGrid>
        <w:gridCol w:w="4247"/>
        <w:gridCol w:w="4247"/>
      </w:tblGrid>
      <w:tr w:rsidR="008E34B3" w:rsidRPr="007F06BC" w:rsidTr="005B6C78">
        <w:trPr>
          <w:trHeight w:val="4057"/>
        </w:trPr>
        <w:tc>
          <w:tcPr>
            <w:tcW w:w="8494" w:type="dxa"/>
            <w:gridSpan w:val="2"/>
          </w:tcPr>
          <w:p w:rsidR="008E34B3" w:rsidRPr="00A821D1" w:rsidRDefault="008E34B3" w:rsidP="00A821D1">
            <w:pPr>
              <w:pStyle w:val="Listeafsnit"/>
              <w:numPr>
                <w:ilvl w:val="0"/>
                <w:numId w:val="15"/>
              </w:numPr>
              <w:suppressLineNumbers/>
              <w:rPr>
                <w:b/>
                <w:szCs w:val="24"/>
              </w:rPr>
            </w:pPr>
            <w:r w:rsidRPr="00A821D1">
              <w:rPr>
                <w:b/>
                <w:bCs/>
                <w:szCs w:val="24"/>
              </w:rPr>
              <w:t>Inddel de ti ord i to grupper med 5 ord i hver. Den ene gruppe har titlen “Contest”, og den anden har titlen “Companion”.</w:t>
            </w:r>
          </w:p>
          <w:tbl>
            <w:tblPr>
              <w:tblW w:w="4111" w:type="dxa"/>
              <w:jc w:val="center"/>
              <w:tblCellSpacing w:w="15" w:type="dxa"/>
              <w:tblCellMar>
                <w:top w:w="15" w:type="dxa"/>
                <w:left w:w="15" w:type="dxa"/>
                <w:bottom w:w="15" w:type="dxa"/>
                <w:right w:w="15" w:type="dxa"/>
              </w:tblCellMar>
              <w:tblLook w:val="04A0" w:firstRow="1" w:lastRow="0" w:firstColumn="1" w:lastColumn="0" w:noHBand="0" w:noVBand="1"/>
            </w:tblPr>
            <w:tblGrid>
              <w:gridCol w:w="4111"/>
            </w:tblGrid>
            <w:tr w:rsidR="008E34B3" w:rsidRPr="00B74F0E" w:rsidTr="003A105C">
              <w:trPr>
                <w:tblCellSpacing w:w="15" w:type="dxa"/>
                <w:jc w:val="center"/>
              </w:trPr>
              <w:tc>
                <w:tcPr>
                  <w:tcW w:w="4051" w:type="dxa"/>
                  <w:vAlign w:val="center"/>
                  <w:hideMark/>
                </w:tcPr>
                <w:p w:rsidR="008E34B3" w:rsidRPr="00B74F0E" w:rsidRDefault="008E34B3" w:rsidP="00A821D1">
                  <w:pPr>
                    <w:pStyle w:val="Overskrift2"/>
                    <w:jc w:val="center"/>
                    <w:rPr>
                      <w:rFonts w:asciiTheme="minorHAnsi" w:hAnsiTheme="minorHAnsi" w:cstheme="minorHAnsi"/>
                      <w:sz w:val="29"/>
                      <w:szCs w:val="29"/>
                    </w:rPr>
                  </w:pPr>
                  <w:r w:rsidRPr="00B74F0E">
                    <w:rPr>
                      <w:rFonts w:asciiTheme="minorHAnsi" w:hAnsiTheme="minorHAnsi" w:cstheme="minorHAnsi"/>
                      <w:sz w:val="29"/>
                      <w:szCs w:val="29"/>
                    </w:rPr>
                    <w:t>Match</w:t>
                  </w:r>
                </w:p>
              </w:tc>
            </w:tr>
            <w:tr w:rsidR="008E34B3" w:rsidRPr="007F06BC" w:rsidTr="003A105C">
              <w:trPr>
                <w:tblCellSpacing w:w="15" w:type="dxa"/>
                <w:jc w:val="center"/>
              </w:trPr>
              <w:tc>
                <w:tcPr>
                  <w:tcW w:w="4051" w:type="dxa"/>
                  <w:tcBorders>
                    <w:top w:val="single" w:sz="6" w:space="0" w:color="336699"/>
                    <w:left w:val="single" w:sz="6" w:space="0" w:color="336699"/>
                    <w:bottom w:val="single" w:sz="6" w:space="0" w:color="336699"/>
                    <w:right w:val="single" w:sz="6" w:space="0" w:color="336699"/>
                  </w:tcBorders>
                  <w:shd w:val="clear" w:color="auto" w:fill="DBE5F1"/>
                  <w:vAlign w:val="center"/>
                  <w:hideMark/>
                </w:tcPr>
                <w:p w:rsidR="008E34B3" w:rsidRPr="004E5B0B" w:rsidRDefault="008E34B3" w:rsidP="00A821D1">
                  <w:pPr>
                    <w:spacing w:after="240"/>
                    <w:jc w:val="center"/>
                    <w:rPr>
                      <w:rFonts w:asciiTheme="minorHAnsi" w:hAnsiTheme="minorHAnsi" w:cstheme="minorHAnsi"/>
                      <w:lang w:val="en-GB"/>
                    </w:rPr>
                  </w:pPr>
                  <w:r w:rsidRPr="00B74F0E">
                    <w:rPr>
                      <w:rFonts w:asciiTheme="minorHAnsi" w:hAnsiTheme="minorHAnsi" w:cstheme="minorHAnsi"/>
                      <w:lang w:val="en-GB"/>
                    </w:rPr>
                    <w:br/>
                  </w:r>
                  <w:r w:rsidRPr="004E5B0B">
                    <w:rPr>
                      <w:rStyle w:val="Strk"/>
                      <w:rFonts w:asciiTheme="minorHAnsi" w:hAnsiTheme="minorHAnsi" w:cstheme="minorHAnsi"/>
                      <w:lang w:val="en-GB"/>
                    </w:rPr>
                    <w:t>event   equal   peer   bout </w:t>
                  </w:r>
                  <w:r w:rsidRPr="004E5B0B">
                    <w:rPr>
                      <w:rFonts w:asciiTheme="minorHAnsi" w:hAnsiTheme="minorHAnsi" w:cstheme="minorHAnsi"/>
                      <w:lang w:val="en-GB"/>
                    </w:rPr>
                    <w:br/>
                  </w:r>
                  <w:r w:rsidRPr="004E5B0B">
                    <w:rPr>
                      <w:rFonts w:asciiTheme="minorHAnsi" w:hAnsiTheme="minorHAnsi" w:cstheme="minorHAnsi"/>
                      <w:lang w:val="en-GB"/>
                    </w:rPr>
                    <w:br/>
                  </w:r>
                  <w:r w:rsidRPr="004E5B0B">
                    <w:rPr>
                      <w:rStyle w:val="Strk"/>
                      <w:rFonts w:asciiTheme="minorHAnsi" w:hAnsiTheme="minorHAnsi" w:cstheme="minorHAnsi"/>
                      <w:lang w:val="en-GB"/>
                    </w:rPr>
                    <w:t>game   competition   mate</w:t>
                  </w:r>
                  <w:r w:rsidRPr="004E5B0B">
                    <w:rPr>
                      <w:rFonts w:asciiTheme="minorHAnsi" w:hAnsiTheme="minorHAnsi" w:cstheme="minorHAnsi"/>
                      <w:lang w:val="en-GB"/>
                    </w:rPr>
                    <w:br/>
                  </w:r>
                  <w:r w:rsidRPr="004E5B0B">
                    <w:rPr>
                      <w:rFonts w:asciiTheme="minorHAnsi" w:hAnsiTheme="minorHAnsi" w:cstheme="minorHAnsi"/>
                      <w:lang w:val="en-GB"/>
                    </w:rPr>
                    <w:br/>
                  </w:r>
                  <w:r w:rsidRPr="004E5B0B">
                    <w:rPr>
                      <w:rStyle w:val="Strk"/>
                      <w:rFonts w:asciiTheme="minorHAnsi" w:hAnsiTheme="minorHAnsi" w:cstheme="minorHAnsi"/>
                      <w:lang w:val="en-GB"/>
                    </w:rPr>
                    <w:t>fellow   tournament   twin</w:t>
                  </w:r>
                </w:p>
              </w:tc>
            </w:tr>
          </w:tbl>
          <w:p w:rsidR="008E34B3" w:rsidRPr="00A821D1" w:rsidRDefault="008E34B3" w:rsidP="00A821D1">
            <w:pPr>
              <w:suppressLineNumbers/>
              <w:rPr>
                <w:b/>
                <w:szCs w:val="24"/>
                <w:lang w:val="en-US"/>
              </w:rPr>
            </w:pPr>
          </w:p>
        </w:tc>
      </w:tr>
      <w:tr w:rsidR="00A821D1" w:rsidTr="00A821D1">
        <w:tc>
          <w:tcPr>
            <w:tcW w:w="4247" w:type="dxa"/>
          </w:tcPr>
          <w:p w:rsidR="00A821D1" w:rsidRPr="00A821D1" w:rsidRDefault="00A821D1" w:rsidP="00A821D1">
            <w:pPr>
              <w:suppressLineNumbers/>
              <w:spacing w:after="0"/>
              <w:jc w:val="center"/>
              <w:rPr>
                <w:b/>
                <w:szCs w:val="24"/>
                <w:lang w:val="en-US"/>
              </w:rPr>
            </w:pPr>
            <w:r w:rsidRPr="00A821D1">
              <w:rPr>
                <w:b/>
                <w:szCs w:val="24"/>
                <w:lang w:val="en-US"/>
              </w:rPr>
              <w:t>Contest</w:t>
            </w:r>
          </w:p>
        </w:tc>
        <w:tc>
          <w:tcPr>
            <w:tcW w:w="4247" w:type="dxa"/>
          </w:tcPr>
          <w:p w:rsidR="00A821D1" w:rsidRPr="00A821D1" w:rsidRDefault="00A821D1" w:rsidP="00A821D1">
            <w:pPr>
              <w:suppressLineNumbers/>
              <w:jc w:val="center"/>
              <w:rPr>
                <w:b/>
                <w:szCs w:val="24"/>
                <w:lang w:val="en-US"/>
              </w:rPr>
            </w:pPr>
            <w:r w:rsidRPr="00A821D1">
              <w:rPr>
                <w:b/>
                <w:szCs w:val="24"/>
                <w:lang w:val="en-US"/>
              </w:rPr>
              <w:t>Companion</w:t>
            </w:r>
          </w:p>
        </w:tc>
      </w:tr>
      <w:tr w:rsidR="00A821D1" w:rsidTr="00A821D1">
        <w:tc>
          <w:tcPr>
            <w:tcW w:w="4247" w:type="dxa"/>
          </w:tcPr>
          <w:p w:rsidR="00A821D1" w:rsidRDefault="00A821D1" w:rsidP="00A220F4">
            <w:pPr>
              <w:suppressLineNumbers/>
              <w:rPr>
                <w:szCs w:val="24"/>
                <w:lang w:val="en-US"/>
              </w:rPr>
            </w:pPr>
          </w:p>
          <w:p w:rsidR="00A821D1" w:rsidRPr="00A821D1" w:rsidRDefault="00A821D1" w:rsidP="00A220F4">
            <w:pPr>
              <w:suppressLineNumbers/>
              <w:rPr>
                <w:szCs w:val="24"/>
                <w:lang w:val="en-US"/>
              </w:rPr>
            </w:pPr>
          </w:p>
        </w:tc>
        <w:tc>
          <w:tcPr>
            <w:tcW w:w="4247" w:type="dxa"/>
          </w:tcPr>
          <w:p w:rsidR="00A821D1" w:rsidRPr="00A821D1" w:rsidRDefault="00A821D1" w:rsidP="00A220F4">
            <w:pPr>
              <w:suppressLineNumbers/>
              <w:rPr>
                <w:szCs w:val="24"/>
                <w:lang w:val="en-US"/>
              </w:rPr>
            </w:pPr>
          </w:p>
        </w:tc>
      </w:tr>
      <w:tr w:rsidR="00A821D1" w:rsidRPr="007F06BC" w:rsidTr="00585805">
        <w:tc>
          <w:tcPr>
            <w:tcW w:w="8494" w:type="dxa"/>
            <w:gridSpan w:val="2"/>
          </w:tcPr>
          <w:p w:rsidR="00A821D1" w:rsidRPr="00A821D1" w:rsidRDefault="00A821D1" w:rsidP="00A821D1">
            <w:pPr>
              <w:pStyle w:val="Listeafsnit"/>
              <w:numPr>
                <w:ilvl w:val="0"/>
                <w:numId w:val="15"/>
              </w:numPr>
              <w:suppressLineNumbers/>
              <w:rPr>
                <w:szCs w:val="24"/>
                <w:lang w:val="en-US"/>
              </w:rPr>
            </w:pPr>
            <w:r w:rsidRPr="00A821D1">
              <w:rPr>
                <w:rStyle w:val="Strk"/>
                <w:rFonts w:asciiTheme="minorHAnsi" w:hAnsiTheme="minorHAnsi" w:cstheme="minorHAnsi"/>
                <w:lang w:val="en-US"/>
              </w:rPr>
              <w:t>Write a short text (20-40 words) in which you use at least four of the words from the box.</w:t>
            </w:r>
          </w:p>
        </w:tc>
      </w:tr>
      <w:tr w:rsidR="00A821D1" w:rsidRPr="007F06BC" w:rsidTr="00565CE6">
        <w:tc>
          <w:tcPr>
            <w:tcW w:w="8494" w:type="dxa"/>
            <w:gridSpan w:val="2"/>
          </w:tcPr>
          <w:p w:rsidR="00A821D1" w:rsidRDefault="00A821D1" w:rsidP="00A220F4">
            <w:pPr>
              <w:suppressLineNumbers/>
              <w:rPr>
                <w:szCs w:val="24"/>
                <w:lang w:val="en-US"/>
              </w:rPr>
            </w:pPr>
          </w:p>
          <w:p w:rsidR="00A821D1" w:rsidRPr="00A821D1" w:rsidRDefault="00A821D1" w:rsidP="00A220F4">
            <w:pPr>
              <w:suppressLineNumbers/>
              <w:rPr>
                <w:szCs w:val="24"/>
                <w:lang w:val="en-US"/>
              </w:rPr>
            </w:pPr>
          </w:p>
        </w:tc>
      </w:tr>
    </w:tbl>
    <w:p w:rsidR="00A821D1" w:rsidRPr="000D06CD" w:rsidRDefault="00A821D1" w:rsidP="00A220F4">
      <w:pPr>
        <w:suppressLineNumbers/>
        <w:rPr>
          <w:sz w:val="24"/>
          <w:szCs w:val="24"/>
          <w:lang w:val="en-US"/>
        </w:rPr>
      </w:pPr>
    </w:p>
    <w:p w:rsidR="00A220F4" w:rsidRDefault="00A220F4" w:rsidP="00C37F3C">
      <w:pPr>
        <w:suppressLineNumbers/>
        <w:rPr>
          <w:rFonts w:cs="Arial"/>
          <w:b/>
          <w:color w:val="0070C0"/>
          <w:sz w:val="36"/>
          <w:szCs w:val="36"/>
          <w:lang w:val="en-US"/>
        </w:rPr>
      </w:pPr>
      <w:r>
        <w:rPr>
          <w:rFonts w:cs="Arial"/>
          <w:b/>
          <w:color w:val="0070C0"/>
          <w:sz w:val="36"/>
          <w:szCs w:val="36"/>
          <w:lang w:val="en-US"/>
        </w:rPr>
        <w:br w:type="page"/>
      </w:r>
    </w:p>
    <w:p w:rsidR="002F0BA9" w:rsidRPr="00A220F4" w:rsidRDefault="001E5025" w:rsidP="00C37F3C">
      <w:pPr>
        <w:suppressLineNumbers/>
        <w:rPr>
          <w:rFonts w:cs="Arial"/>
          <w:b/>
          <w:color w:val="0070C0"/>
          <w:sz w:val="36"/>
          <w:szCs w:val="36"/>
          <w:lang w:val="en-US"/>
        </w:rPr>
      </w:pPr>
      <w:r w:rsidRPr="00A220F4">
        <w:rPr>
          <w:rFonts w:cs="Arial"/>
          <w:b/>
          <w:color w:val="0070C0"/>
          <w:sz w:val="36"/>
          <w:szCs w:val="36"/>
          <w:lang w:val="en-US"/>
        </w:rPr>
        <w:lastRenderedPageBreak/>
        <w:t>Assignment</w:t>
      </w:r>
      <w:r w:rsidR="00D444FA" w:rsidRPr="00A220F4">
        <w:rPr>
          <w:rFonts w:cs="Arial"/>
          <w:b/>
          <w:color w:val="0070C0"/>
          <w:sz w:val="36"/>
          <w:szCs w:val="36"/>
          <w:lang w:val="en-US"/>
        </w:rPr>
        <w:t xml:space="preserv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6885"/>
      </w:tblGrid>
      <w:tr w:rsidR="004C0A73" w:rsidRPr="007F06BC" w:rsidTr="004C0A73">
        <w:tc>
          <w:tcPr>
            <w:tcW w:w="8494" w:type="dxa"/>
            <w:gridSpan w:val="2"/>
            <w:shd w:val="clear" w:color="auto" w:fill="auto"/>
          </w:tcPr>
          <w:p w:rsidR="004C0A73" w:rsidRPr="004E5B0B" w:rsidRDefault="004C0A73" w:rsidP="0006301B">
            <w:pPr>
              <w:rPr>
                <w:rFonts w:asciiTheme="minorHAnsi" w:eastAsia="Times New Roman" w:hAnsiTheme="minorHAnsi" w:cstheme="minorHAnsi"/>
                <w:b/>
                <w:bCs/>
                <w:szCs w:val="24"/>
                <w:lang w:val="en-US" w:eastAsia="da-DK"/>
              </w:rPr>
            </w:pPr>
            <w:r w:rsidRPr="004E5B0B">
              <w:rPr>
                <w:rFonts w:asciiTheme="minorHAnsi" w:eastAsia="Times New Roman" w:hAnsiTheme="minorHAnsi" w:cstheme="minorHAnsi"/>
                <w:b/>
                <w:bCs/>
                <w:szCs w:val="24"/>
                <w:lang w:val="en-US" w:eastAsia="da-DK"/>
              </w:rPr>
              <w:t xml:space="preserve">The sentences below, which are from two different texts, have been jumbled. </w:t>
            </w:r>
            <w:r w:rsidRPr="004E5B0B">
              <w:rPr>
                <w:rFonts w:asciiTheme="minorHAnsi" w:eastAsia="Times New Roman" w:hAnsiTheme="minorHAnsi" w:cstheme="minorHAnsi"/>
                <w:b/>
                <w:bCs/>
                <w:szCs w:val="24"/>
                <w:lang w:val="en-US" w:eastAsia="da-DK"/>
              </w:rPr>
              <w:br/>
            </w:r>
            <w:r w:rsidRPr="004E5B0B">
              <w:rPr>
                <w:rFonts w:asciiTheme="minorHAnsi" w:eastAsia="Times New Roman" w:hAnsiTheme="minorHAnsi" w:cstheme="minorHAnsi"/>
                <w:b/>
                <w:bCs/>
                <w:szCs w:val="24"/>
                <w:lang w:val="en-US" w:eastAsia="da-DK"/>
              </w:rPr>
              <w:br/>
              <w:t>Connect the sentences so that they form two meaningful texts.</w:t>
            </w:r>
          </w:p>
        </w:tc>
      </w:tr>
      <w:tr w:rsidR="004C0A73" w:rsidRPr="007F06BC" w:rsidTr="004C0A73">
        <w:tblPrEx>
          <w:tblCellSpacing w:w="0" w:type="dxa"/>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DBE5F1"/>
          <w:tblCellMar>
            <w:top w:w="150" w:type="dxa"/>
            <w:left w:w="150" w:type="dxa"/>
            <w:bottom w:w="150" w:type="dxa"/>
            <w:right w:w="150" w:type="dxa"/>
          </w:tblCellMar>
        </w:tblPrEx>
        <w:trPr>
          <w:tblCellSpacing w:w="0" w:type="dxa"/>
        </w:trPr>
        <w:tc>
          <w:tcPr>
            <w:tcW w:w="0" w:type="auto"/>
            <w:gridSpan w:val="2"/>
            <w:shd w:val="clear" w:color="auto" w:fill="DBE5F1"/>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318"/>
              <w:gridCol w:w="7683"/>
            </w:tblGrid>
            <w:tr w:rsidR="006B4CA2" w:rsidRPr="007F06BC" w:rsidTr="006B4CA2">
              <w:trPr>
                <w:tblCellSpacing w:w="15" w:type="dxa"/>
              </w:trPr>
              <w:tc>
                <w:tcPr>
                  <w:tcW w:w="146" w:type="pct"/>
                  <w:hideMark/>
                </w:tcPr>
                <w:p w:rsidR="006B4CA2" w:rsidRPr="004E5B0B" w:rsidRDefault="006B4CA2" w:rsidP="006B4CA2">
                  <w:pPr>
                    <w:spacing w:after="0"/>
                    <w:rPr>
                      <w:rFonts w:asciiTheme="minorHAnsi" w:hAnsiTheme="minorHAnsi" w:cstheme="minorHAnsi"/>
                    </w:rPr>
                  </w:pPr>
                  <w:r w:rsidRPr="004E5B0B">
                    <w:rPr>
                      <w:rFonts w:asciiTheme="minorHAnsi" w:hAnsiTheme="minorHAnsi" w:cstheme="minorHAnsi"/>
                    </w:rPr>
                    <w:t xml:space="preserve">a) </w:t>
                  </w:r>
                </w:p>
              </w:tc>
              <w:tc>
                <w:tcPr>
                  <w:tcW w:w="0" w:type="auto"/>
                  <w:hideMark/>
                </w:tcPr>
                <w:p w:rsidR="006B4CA2" w:rsidRPr="004E5B0B" w:rsidRDefault="00B33340" w:rsidP="006B4CA2">
                  <w:pPr>
                    <w:spacing w:after="0"/>
                    <w:rPr>
                      <w:rFonts w:asciiTheme="minorHAnsi" w:hAnsiTheme="minorHAnsi" w:cstheme="minorHAnsi"/>
                      <w:lang w:val="en-US"/>
                    </w:rPr>
                  </w:pPr>
                  <w:r w:rsidRPr="004E5B0B">
                    <w:rPr>
                      <w:rFonts w:asciiTheme="minorHAnsi" w:hAnsiTheme="minorHAnsi" w:cstheme="minorHAnsi"/>
                      <w:lang w:val="en-US"/>
                    </w:rPr>
                    <w:t>Hansgrohe recommends not to use as drinking water the first half liter of</w:t>
                  </w:r>
                </w:p>
              </w:tc>
            </w:tr>
            <w:tr w:rsidR="006B4CA2" w:rsidRPr="007F06BC" w:rsidTr="006B4CA2">
              <w:trPr>
                <w:tblCellSpacing w:w="15" w:type="dxa"/>
              </w:trPr>
              <w:tc>
                <w:tcPr>
                  <w:tcW w:w="146" w:type="pct"/>
                  <w:hideMark/>
                </w:tcPr>
                <w:p w:rsidR="006B4CA2" w:rsidRPr="004E5B0B" w:rsidRDefault="006B4CA2" w:rsidP="006B4CA2">
                  <w:pPr>
                    <w:spacing w:after="0"/>
                    <w:rPr>
                      <w:rFonts w:asciiTheme="minorHAnsi" w:hAnsiTheme="minorHAnsi" w:cstheme="minorHAnsi"/>
                    </w:rPr>
                  </w:pPr>
                  <w:r w:rsidRPr="004E5B0B">
                    <w:rPr>
                      <w:rFonts w:asciiTheme="minorHAnsi" w:hAnsiTheme="minorHAnsi" w:cstheme="minorHAnsi"/>
                    </w:rPr>
                    <w:t xml:space="preserve">b) </w:t>
                  </w:r>
                </w:p>
              </w:tc>
              <w:tc>
                <w:tcPr>
                  <w:tcW w:w="0" w:type="auto"/>
                  <w:hideMark/>
                </w:tcPr>
                <w:p w:rsidR="006B4CA2" w:rsidRPr="004E5B0B" w:rsidRDefault="00B33340" w:rsidP="006B4CA2">
                  <w:pPr>
                    <w:spacing w:after="0"/>
                    <w:rPr>
                      <w:rFonts w:asciiTheme="minorHAnsi" w:hAnsiTheme="minorHAnsi" w:cstheme="minorHAnsi"/>
                      <w:lang w:val="en-US"/>
                    </w:rPr>
                  </w:pPr>
                  <w:r w:rsidRPr="004E5B0B">
                    <w:rPr>
                      <w:rFonts w:asciiTheme="minorHAnsi" w:hAnsiTheme="minorHAnsi" w:cstheme="minorHAnsi"/>
                      <w:lang w:val="en-US"/>
                    </w:rPr>
                    <w:t>This “criminal” art museum is filled with faked paintings</w:t>
                  </w:r>
                </w:p>
              </w:tc>
            </w:tr>
            <w:tr w:rsidR="006B4CA2" w:rsidRPr="007F06BC" w:rsidTr="006B4CA2">
              <w:trPr>
                <w:tblCellSpacing w:w="15" w:type="dxa"/>
              </w:trPr>
              <w:tc>
                <w:tcPr>
                  <w:tcW w:w="146" w:type="pct"/>
                  <w:hideMark/>
                </w:tcPr>
                <w:p w:rsidR="006B4CA2" w:rsidRPr="004E5B0B" w:rsidRDefault="006B4CA2" w:rsidP="006B4CA2">
                  <w:pPr>
                    <w:spacing w:after="0"/>
                    <w:rPr>
                      <w:rFonts w:asciiTheme="minorHAnsi" w:hAnsiTheme="minorHAnsi" w:cstheme="minorHAnsi"/>
                    </w:rPr>
                  </w:pPr>
                  <w:r w:rsidRPr="004E5B0B">
                    <w:rPr>
                      <w:rFonts w:asciiTheme="minorHAnsi" w:hAnsiTheme="minorHAnsi" w:cstheme="minorHAnsi"/>
                    </w:rPr>
                    <w:t xml:space="preserve">c) </w:t>
                  </w:r>
                </w:p>
              </w:tc>
              <w:tc>
                <w:tcPr>
                  <w:tcW w:w="0" w:type="auto"/>
                  <w:hideMark/>
                </w:tcPr>
                <w:p w:rsidR="006B4CA2" w:rsidRPr="004E5B0B" w:rsidRDefault="00B33340" w:rsidP="006B4CA2">
                  <w:pPr>
                    <w:spacing w:after="0"/>
                    <w:rPr>
                      <w:rFonts w:asciiTheme="minorHAnsi" w:hAnsiTheme="minorHAnsi" w:cstheme="minorHAnsi"/>
                      <w:lang w:val="en-US"/>
                    </w:rPr>
                  </w:pPr>
                  <w:r w:rsidRPr="004E5B0B">
                    <w:rPr>
                      <w:rFonts w:asciiTheme="minorHAnsi" w:hAnsiTheme="minorHAnsi" w:cstheme="minorHAnsi"/>
                      <w:lang w:val="en-US"/>
                    </w:rPr>
                    <w:t>transport damages. After it has been installed, no</w:t>
                  </w:r>
                </w:p>
              </w:tc>
            </w:tr>
            <w:tr w:rsidR="006B4CA2" w:rsidRPr="007F06BC" w:rsidTr="006B4CA2">
              <w:trPr>
                <w:tblCellSpacing w:w="15" w:type="dxa"/>
              </w:trPr>
              <w:tc>
                <w:tcPr>
                  <w:tcW w:w="146" w:type="pct"/>
                  <w:hideMark/>
                </w:tcPr>
                <w:p w:rsidR="006B4CA2" w:rsidRPr="004E5B0B" w:rsidRDefault="006B4CA2" w:rsidP="006B4CA2">
                  <w:pPr>
                    <w:spacing w:after="0"/>
                    <w:rPr>
                      <w:rFonts w:asciiTheme="minorHAnsi" w:hAnsiTheme="minorHAnsi" w:cstheme="minorHAnsi"/>
                    </w:rPr>
                  </w:pPr>
                  <w:r w:rsidRPr="004E5B0B">
                    <w:rPr>
                      <w:rFonts w:asciiTheme="minorHAnsi" w:hAnsiTheme="minorHAnsi" w:cstheme="minorHAnsi"/>
                    </w:rPr>
                    <w:t xml:space="preserve">d) </w:t>
                  </w:r>
                </w:p>
              </w:tc>
              <w:tc>
                <w:tcPr>
                  <w:tcW w:w="0" w:type="auto"/>
                  <w:hideMark/>
                </w:tcPr>
                <w:p w:rsidR="006B4CA2" w:rsidRPr="004E5B0B" w:rsidRDefault="00B33340" w:rsidP="006B4CA2">
                  <w:pPr>
                    <w:spacing w:after="0"/>
                    <w:rPr>
                      <w:rFonts w:asciiTheme="minorHAnsi" w:hAnsiTheme="minorHAnsi" w:cstheme="minorHAnsi"/>
                      <w:lang w:val="en-US"/>
                    </w:rPr>
                  </w:pPr>
                  <w:r w:rsidRPr="004E5B0B">
                    <w:rPr>
                      <w:rFonts w:asciiTheme="minorHAnsi" w:hAnsiTheme="minorHAnsi" w:cstheme="minorHAnsi"/>
                      <w:lang w:val="en-US"/>
                    </w:rPr>
                    <w:t>water drawn in the morning or after a prolonged period of non-use.</w:t>
                  </w:r>
                </w:p>
              </w:tc>
            </w:tr>
            <w:tr w:rsidR="006B4CA2" w:rsidRPr="007F06BC" w:rsidTr="006B4CA2">
              <w:trPr>
                <w:tblCellSpacing w:w="15" w:type="dxa"/>
              </w:trPr>
              <w:tc>
                <w:tcPr>
                  <w:tcW w:w="146" w:type="pct"/>
                  <w:hideMark/>
                </w:tcPr>
                <w:p w:rsidR="006B4CA2" w:rsidRPr="004E5B0B" w:rsidRDefault="006B4CA2" w:rsidP="006B4CA2">
                  <w:pPr>
                    <w:spacing w:after="0"/>
                    <w:rPr>
                      <w:rFonts w:asciiTheme="minorHAnsi" w:hAnsiTheme="minorHAnsi" w:cstheme="minorHAnsi"/>
                    </w:rPr>
                  </w:pPr>
                  <w:r w:rsidRPr="004E5B0B">
                    <w:rPr>
                      <w:rFonts w:asciiTheme="minorHAnsi" w:hAnsiTheme="minorHAnsi" w:cstheme="minorHAnsi"/>
                    </w:rPr>
                    <w:t xml:space="preserve">e) </w:t>
                  </w:r>
                </w:p>
              </w:tc>
              <w:tc>
                <w:tcPr>
                  <w:tcW w:w="0" w:type="auto"/>
                  <w:hideMark/>
                </w:tcPr>
                <w:p w:rsidR="006B4CA2" w:rsidRPr="004E5B0B" w:rsidRDefault="00B33340" w:rsidP="006B4CA2">
                  <w:pPr>
                    <w:spacing w:after="0"/>
                    <w:rPr>
                      <w:rFonts w:asciiTheme="minorHAnsi" w:hAnsiTheme="minorHAnsi" w:cstheme="minorHAnsi"/>
                      <w:lang w:val="en-US"/>
                    </w:rPr>
                  </w:pPr>
                  <w:r w:rsidRPr="004E5B0B">
                    <w:rPr>
                      <w:rFonts w:asciiTheme="minorHAnsi" w:hAnsiTheme="minorHAnsi" w:cstheme="minorHAnsi"/>
                      <w:lang w:val="en-US"/>
                    </w:rPr>
                    <w:t>In addition, there are many interesting mystery stories about</w:t>
                  </w:r>
                </w:p>
              </w:tc>
            </w:tr>
            <w:tr w:rsidR="006B4CA2" w:rsidRPr="007F06BC" w:rsidTr="006B4CA2">
              <w:trPr>
                <w:tblCellSpacing w:w="15" w:type="dxa"/>
              </w:trPr>
              <w:tc>
                <w:tcPr>
                  <w:tcW w:w="146" w:type="pct"/>
                  <w:hideMark/>
                </w:tcPr>
                <w:p w:rsidR="006B4CA2" w:rsidRPr="004E5B0B" w:rsidRDefault="006B4CA2" w:rsidP="006B4CA2">
                  <w:pPr>
                    <w:spacing w:after="0"/>
                    <w:rPr>
                      <w:rFonts w:asciiTheme="minorHAnsi" w:hAnsiTheme="minorHAnsi" w:cstheme="minorHAnsi"/>
                    </w:rPr>
                  </w:pPr>
                  <w:r w:rsidRPr="004E5B0B">
                    <w:rPr>
                      <w:rFonts w:asciiTheme="minorHAnsi" w:hAnsiTheme="minorHAnsi" w:cstheme="minorHAnsi"/>
                    </w:rPr>
                    <w:t xml:space="preserve">f) </w:t>
                  </w:r>
                </w:p>
              </w:tc>
              <w:tc>
                <w:tcPr>
                  <w:tcW w:w="0" w:type="auto"/>
                  <w:hideMark/>
                </w:tcPr>
                <w:p w:rsidR="006B4CA2" w:rsidRPr="004E5B0B" w:rsidRDefault="00B33340" w:rsidP="006B4CA2">
                  <w:pPr>
                    <w:spacing w:after="0"/>
                    <w:rPr>
                      <w:rFonts w:asciiTheme="minorHAnsi" w:hAnsiTheme="minorHAnsi" w:cstheme="minorHAnsi"/>
                      <w:lang w:val="en-US"/>
                    </w:rPr>
                  </w:pPr>
                  <w:r w:rsidRPr="004E5B0B">
                    <w:rPr>
                      <w:rFonts w:asciiTheme="minorHAnsi" w:hAnsiTheme="minorHAnsi" w:cstheme="minorHAnsi"/>
                      <w:lang w:val="en-US"/>
                    </w:rPr>
                    <w:t>the Hundertwasserhouse, is unique in Europe.</w:t>
                  </w:r>
                </w:p>
              </w:tc>
            </w:tr>
            <w:tr w:rsidR="006B4CA2" w:rsidRPr="007F06BC" w:rsidTr="006B4CA2">
              <w:trPr>
                <w:tblCellSpacing w:w="15" w:type="dxa"/>
              </w:trPr>
              <w:tc>
                <w:tcPr>
                  <w:tcW w:w="146" w:type="pct"/>
                  <w:hideMark/>
                </w:tcPr>
                <w:p w:rsidR="006B4CA2" w:rsidRPr="004E5B0B" w:rsidRDefault="006B4CA2" w:rsidP="006B4CA2">
                  <w:pPr>
                    <w:spacing w:after="0"/>
                    <w:rPr>
                      <w:rFonts w:asciiTheme="minorHAnsi" w:hAnsiTheme="minorHAnsi" w:cstheme="minorHAnsi"/>
                    </w:rPr>
                  </w:pPr>
                  <w:r w:rsidRPr="004E5B0B">
                    <w:rPr>
                      <w:rFonts w:asciiTheme="minorHAnsi" w:hAnsiTheme="minorHAnsi" w:cstheme="minorHAnsi"/>
                    </w:rPr>
                    <w:t xml:space="preserve">g) </w:t>
                  </w:r>
                </w:p>
              </w:tc>
              <w:tc>
                <w:tcPr>
                  <w:tcW w:w="0" w:type="auto"/>
                  <w:hideMark/>
                </w:tcPr>
                <w:p w:rsidR="006B4CA2" w:rsidRPr="004E5B0B" w:rsidRDefault="00EF7F4C" w:rsidP="006B4CA2">
                  <w:pPr>
                    <w:spacing w:after="0"/>
                    <w:rPr>
                      <w:rFonts w:asciiTheme="minorHAnsi" w:hAnsiTheme="minorHAnsi" w:cstheme="minorHAnsi"/>
                      <w:lang w:val="en-US"/>
                    </w:rPr>
                  </w:pPr>
                  <w:r w:rsidRPr="004E5B0B">
                    <w:rPr>
                      <w:rFonts w:asciiTheme="minorHAnsi" w:hAnsiTheme="minorHAnsi" w:cstheme="minorHAnsi"/>
                      <w:lang w:val="en-US"/>
                    </w:rPr>
                    <w:t>the fixture to prevent crushing or cutting injuries.</w:t>
                  </w:r>
                </w:p>
              </w:tc>
            </w:tr>
            <w:tr w:rsidR="006B4CA2" w:rsidRPr="007F06BC" w:rsidTr="006B4CA2">
              <w:trPr>
                <w:tblCellSpacing w:w="15" w:type="dxa"/>
              </w:trPr>
              <w:tc>
                <w:tcPr>
                  <w:tcW w:w="146" w:type="pct"/>
                  <w:hideMark/>
                </w:tcPr>
                <w:p w:rsidR="006B4CA2" w:rsidRPr="004E5B0B" w:rsidRDefault="006B4CA2" w:rsidP="006B4CA2">
                  <w:pPr>
                    <w:spacing w:after="0"/>
                    <w:rPr>
                      <w:rFonts w:asciiTheme="minorHAnsi" w:hAnsiTheme="minorHAnsi" w:cstheme="minorHAnsi"/>
                    </w:rPr>
                  </w:pPr>
                  <w:r w:rsidRPr="004E5B0B">
                    <w:rPr>
                      <w:rFonts w:asciiTheme="minorHAnsi" w:hAnsiTheme="minorHAnsi" w:cstheme="minorHAnsi"/>
                    </w:rPr>
                    <w:t xml:space="preserve">h) </w:t>
                  </w:r>
                </w:p>
              </w:tc>
              <w:tc>
                <w:tcPr>
                  <w:tcW w:w="0" w:type="auto"/>
                  <w:hideMark/>
                </w:tcPr>
                <w:p w:rsidR="006B4CA2" w:rsidRPr="004E5B0B" w:rsidRDefault="00EF7F4C" w:rsidP="006B4CA2">
                  <w:pPr>
                    <w:spacing w:after="0"/>
                    <w:rPr>
                      <w:rFonts w:asciiTheme="minorHAnsi" w:hAnsiTheme="minorHAnsi" w:cstheme="minorHAnsi"/>
                      <w:lang w:val="en-US"/>
                    </w:rPr>
                  </w:pPr>
                  <w:r w:rsidRPr="004E5B0B">
                    <w:rPr>
                      <w:rFonts w:asciiTheme="minorHAnsi" w:hAnsiTheme="minorHAnsi" w:cstheme="minorHAnsi"/>
                      <w:lang w:val="en-US"/>
                    </w:rPr>
                    <w:t>pressure, and wear gloves during the installation of</w:t>
                  </w:r>
                </w:p>
              </w:tc>
            </w:tr>
            <w:tr w:rsidR="006B4CA2" w:rsidRPr="007F06BC" w:rsidTr="006B4CA2">
              <w:trPr>
                <w:tblCellSpacing w:w="15" w:type="dxa"/>
              </w:trPr>
              <w:tc>
                <w:tcPr>
                  <w:tcW w:w="146" w:type="pct"/>
                  <w:hideMark/>
                </w:tcPr>
                <w:p w:rsidR="006B4CA2" w:rsidRPr="004E5B0B" w:rsidRDefault="006B4CA2" w:rsidP="006B4CA2">
                  <w:pPr>
                    <w:spacing w:after="0"/>
                    <w:rPr>
                      <w:rFonts w:asciiTheme="minorHAnsi" w:hAnsiTheme="minorHAnsi" w:cstheme="minorHAnsi"/>
                    </w:rPr>
                  </w:pPr>
                  <w:r w:rsidRPr="004E5B0B">
                    <w:rPr>
                      <w:rFonts w:asciiTheme="minorHAnsi" w:hAnsiTheme="minorHAnsi" w:cstheme="minorHAnsi"/>
                    </w:rPr>
                    <w:t xml:space="preserve">i) </w:t>
                  </w:r>
                </w:p>
              </w:tc>
              <w:tc>
                <w:tcPr>
                  <w:tcW w:w="0" w:type="auto"/>
                  <w:hideMark/>
                </w:tcPr>
                <w:p w:rsidR="006B4CA2" w:rsidRPr="004E5B0B" w:rsidRDefault="00EF1698" w:rsidP="006B4CA2">
                  <w:pPr>
                    <w:spacing w:after="0"/>
                    <w:rPr>
                      <w:rFonts w:asciiTheme="minorHAnsi" w:hAnsiTheme="minorHAnsi" w:cstheme="minorHAnsi"/>
                      <w:lang w:val="en-US"/>
                    </w:rPr>
                  </w:pPr>
                  <w:r w:rsidRPr="004E5B0B">
                    <w:rPr>
                      <w:rFonts w:asciiTheme="minorHAnsi" w:hAnsiTheme="minorHAnsi" w:cstheme="minorHAnsi"/>
                      <w:lang w:val="en-US"/>
                    </w:rPr>
                    <w:t>The Museum of Fake Arts, almost directly opposite</w:t>
                  </w:r>
                </w:p>
              </w:tc>
            </w:tr>
            <w:tr w:rsidR="006B4CA2" w:rsidRPr="007F06BC" w:rsidTr="006B4CA2">
              <w:trPr>
                <w:tblCellSpacing w:w="15" w:type="dxa"/>
              </w:trPr>
              <w:tc>
                <w:tcPr>
                  <w:tcW w:w="146" w:type="pct"/>
                  <w:hideMark/>
                </w:tcPr>
                <w:p w:rsidR="006B4CA2" w:rsidRPr="004E5B0B" w:rsidRDefault="006B4CA2" w:rsidP="006B4CA2">
                  <w:pPr>
                    <w:spacing w:after="0"/>
                    <w:rPr>
                      <w:rFonts w:asciiTheme="minorHAnsi" w:hAnsiTheme="minorHAnsi" w:cstheme="minorHAnsi"/>
                    </w:rPr>
                  </w:pPr>
                  <w:r w:rsidRPr="004E5B0B">
                    <w:rPr>
                      <w:rFonts w:asciiTheme="minorHAnsi" w:hAnsiTheme="minorHAnsi" w:cstheme="minorHAnsi"/>
                    </w:rPr>
                    <w:t xml:space="preserve">j) </w:t>
                  </w:r>
                </w:p>
              </w:tc>
              <w:tc>
                <w:tcPr>
                  <w:tcW w:w="0" w:type="auto"/>
                  <w:hideMark/>
                </w:tcPr>
                <w:p w:rsidR="006B4CA2" w:rsidRPr="004E5B0B" w:rsidRDefault="00EF1698" w:rsidP="006B4CA2">
                  <w:pPr>
                    <w:spacing w:after="0"/>
                    <w:rPr>
                      <w:rFonts w:asciiTheme="minorHAnsi" w:hAnsiTheme="minorHAnsi" w:cstheme="minorHAnsi"/>
                      <w:lang w:val="en-US"/>
                    </w:rPr>
                  </w:pPr>
                  <w:r w:rsidRPr="004E5B0B">
                    <w:rPr>
                      <w:rFonts w:asciiTheme="minorHAnsi" w:hAnsiTheme="minorHAnsi" w:cstheme="minorHAnsi"/>
                      <w:lang w:val="en-US"/>
                    </w:rPr>
                    <w:t>hid “time-bombs” in his paintings.</w:t>
                  </w:r>
                </w:p>
              </w:tc>
            </w:tr>
            <w:tr w:rsidR="006B4CA2" w:rsidRPr="007F06BC" w:rsidTr="006B4CA2">
              <w:trPr>
                <w:tblCellSpacing w:w="15" w:type="dxa"/>
              </w:trPr>
              <w:tc>
                <w:tcPr>
                  <w:tcW w:w="146" w:type="pct"/>
                  <w:hideMark/>
                </w:tcPr>
                <w:p w:rsidR="006B4CA2" w:rsidRPr="004E5B0B" w:rsidRDefault="006B4CA2" w:rsidP="006B4CA2">
                  <w:pPr>
                    <w:spacing w:after="0"/>
                    <w:rPr>
                      <w:rFonts w:asciiTheme="minorHAnsi" w:hAnsiTheme="minorHAnsi" w:cstheme="minorHAnsi"/>
                    </w:rPr>
                  </w:pPr>
                  <w:r w:rsidRPr="004E5B0B">
                    <w:rPr>
                      <w:rFonts w:asciiTheme="minorHAnsi" w:hAnsiTheme="minorHAnsi" w:cstheme="minorHAnsi"/>
                    </w:rPr>
                    <w:t xml:space="preserve">k) </w:t>
                  </w:r>
                </w:p>
              </w:tc>
              <w:tc>
                <w:tcPr>
                  <w:tcW w:w="0" w:type="auto"/>
                  <w:hideMark/>
                </w:tcPr>
                <w:p w:rsidR="00EF1698" w:rsidRPr="004E5B0B" w:rsidRDefault="00EF1698" w:rsidP="006B4CA2">
                  <w:pPr>
                    <w:spacing w:after="0"/>
                    <w:rPr>
                      <w:rFonts w:asciiTheme="minorHAnsi" w:hAnsiTheme="minorHAnsi" w:cstheme="minorHAnsi"/>
                      <w:lang w:val="en-US"/>
                    </w:rPr>
                  </w:pPr>
                  <w:r w:rsidRPr="004E5B0B">
                    <w:rPr>
                      <w:rFonts w:asciiTheme="minorHAnsi" w:hAnsiTheme="minorHAnsi" w:cstheme="minorHAnsi"/>
                      <w:lang w:val="en-US"/>
                    </w:rPr>
                    <w:t>Prior to installation, inspect the product for</w:t>
                  </w:r>
                </w:p>
              </w:tc>
            </w:tr>
            <w:tr w:rsidR="006B4CA2" w:rsidRPr="007F06BC" w:rsidTr="006B4CA2">
              <w:trPr>
                <w:tblCellSpacing w:w="15" w:type="dxa"/>
              </w:trPr>
              <w:tc>
                <w:tcPr>
                  <w:tcW w:w="146" w:type="pct"/>
                  <w:hideMark/>
                </w:tcPr>
                <w:p w:rsidR="000F64FF" w:rsidRPr="004E5B0B" w:rsidRDefault="006B4CA2" w:rsidP="006B4CA2">
                  <w:pPr>
                    <w:spacing w:after="0"/>
                    <w:rPr>
                      <w:rFonts w:asciiTheme="minorHAnsi" w:hAnsiTheme="minorHAnsi" w:cstheme="minorHAnsi"/>
                    </w:rPr>
                  </w:pPr>
                  <w:r w:rsidRPr="004E5B0B">
                    <w:rPr>
                      <w:rFonts w:asciiTheme="minorHAnsi" w:hAnsiTheme="minorHAnsi" w:cstheme="minorHAnsi"/>
                    </w:rPr>
                    <w:t>l)</w:t>
                  </w:r>
                </w:p>
                <w:p w:rsidR="006B4CA2" w:rsidRPr="004E5B0B" w:rsidRDefault="000F64FF" w:rsidP="006B4CA2">
                  <w:pPr>
                    <w:spacing w:after="0"/>
                    <w:rPr>
                      <w:rFonts w:asciiTheme="minorHAnsi" w:hAnsiTheme="minorHAnsi" w:cstheme="minorHAnsi"/>
                    </w:rPr>
                  </w:pPr>
                  <w:r w:rsidRPr="004E5B0B">
                    <w:rPr>
                      <w:rFonts w:asciiTheme="minorHAnsi" w:hAnsiTheme="minorHAnsi" w:cstheme="minorHAnsi"/>
                    </w:rPr>
                    <w:t>m)</w:t>
                  </w:r>
                  <w:r w:rsidR="006B4CA2" w:rsidRPr="004E5B0B">
                    <w:rPr>
                      <w:rFonts w:asciiTheme="minorHAnsi" w:hAnsiTheme="minorHAnsi" w:cstheme="minorHAnsi"/>
                    </w:rPr>
                    <w:t xml:space="preserve"> </w:t>
                  </w:r>
                </w:p>
                <w:p w:rsidR="000F64FF" w:rsidRPr="004E5B0B" w:rsidRDefault="000F64FF" w:rsidP="006B4CA2">
                  <w:pPr>
                    <w:spacing w:after="0"/>
                    <w:rPr>
                      <w:rFonts w:asciiTheme="minorHAnsi" w:hAnsiTheme="minorHAnsi" w:cstheme="minorHAnsi"/>
                    </w:rPr>
                  </w:pPr>
                </w:p>
                <w:p w:rsidR="000F64FF" w:rsidRPr="004E5B0B" w:rsidRDefault="000F64FF" w:rsidP="006B4CA2">
                  <w:pPr>
                    <w:spacing w:after="0"/>
                    <w:rPr>
                      <w:rFonts w:asciiTheme="minorHAnsi" w:hAnsiTheme="minorHAnsi" w:cstheme="minorHAnsi"/>
                    </w:rPr>
                  </w:pPr>
                  <w:r w:rsidRPr="004E5B0B">
                    <w:rPr>
                      <w:rFonts w:asciiTheme="minorHAnsi" w:hAnsiTheme="minorHAnsi" w:cstheme="minorHAnsi"/>
                    </w:rPr>
                    <w:t>n)</w:t>
                  </w:r>
                </w:p>
              </w:tc>
              <w:tc>
                <w:tcPr>
                  <w:tcW w:w="0" w:type="auto"/>
                  <w:hideMark/>
                </w:tcPr>
                <w:p w:rsidR="000F64FF" w:rsidRPr="004E5B0B" w:rsidRDefault="00EF1698" w:rsidP="00EF1698">
                  <w:pPr>
                    <w:spacing w:after="0"/>
                    <w:rPr>
                      <w:rFonts w:asciiTheme="minorHAnsi" w:hAnsiTheme="minorHAnsi" w:cstheme="minorHAnsi"/>
                      <w:lang w:val="en-US"/>
                    </w:rPr>
                  </w:pPr>
                  <w:r w:rsidRPr="004E5B0B">
                    <w:rPr>
                      <w:rFonts w:asciiTheme="minorHAnsi" w:hAnsiTheme="minorHAnsi" w:cstheme="minorHAnsi"/>
                      <w:lang w:val="en-US"/>
                    </w:rPr>
                    <w:t>as well as so called “identical fakes” of Rembrandt, Matisse and Chagall.</w:t>
                  </w:r>
                </w:p>
                <w:p w:rsidR="000F64FF" w:rsidRPr="004E5B0B" w:rsidRDefault="000F64FF" w:rsidP="000F64FF">
                  <w:pPr>
                    <w:spacing w:after="0"/>
                    <w:rPr>
                      <w:rFonts w:asciiTheme="minorHAnsi" w:hAnsiTheme="minorHAnsi" w:cstheme="minorHAnsi"/>
                      <w:lang w:val="en-US"/>
                    </w:rPr>
                  </w:pPr>
                  <w:r w:rsidRPr="004E5B0B">
                    <w:rPr>
                      <w:rFonts w:asciiTheme="minorHAnsi" w:hAnsiTheme="minorHAnsi" w:cstheme="minorHAnsi"/>
                      <w:lang w:val="en-US"/>
                    </w:rPr>
                    <w:t xml:space="preserve">transport or surface damage will be honoured. Next, check that hot and cold </w:t>
                  </w:r>
                </w:p>
                <w:p w:rsidR="000F64FF" w:rsidRPr="004E5B0B" w:rsidRDefault="000F64FF" w:rsidP="000F64FF">
                  <w:pPr>
                    <w:spacing w:after="0"/>
                    <w:rPr>
                      <w:rFonts w:asciiTheme="minorHAnsi" w:hAnsiTheme="minorHAnsi" w:cstheme="minorHAnsi"/>
                      <w:lang w:val="en-US"/>
                    </w:rPr>
                  </w:pPr>
                  <w:r w:rsidRPr="004E5B0B">
                    <w:rPr>
                      <w:rFonts w:asciiTheme="minorHAnsi" w:hAnsiTheme="minorHAnsi" w:cstheme="minorHAnsi"/>
                      <w:lang w:val="en-US"/>
                    </w:rPr>
                    <w:t>supplies are of equal</w:t>
                  </w:r>
                </w:p>
                <w:p w:rsidR="00EF1698" w:rsidRPr="004E5B0B" w:rsidRDefault="000F64FF" w:rsidP="00EF1698">
                  <w:pPr>
                    <w:spacing w:after="0"/>
                    <w:rPr>
                      <w:rFonts w:asciiTheme="minorHAnsi" w:hAnsiTheme="minorHAnsi" w:cstheme="minorHAnsi"/>
                      <w:lang w:val="en-US"/>
                    </w:rPr>
                  </w:pPr>
                  <w:r w:rsidRPr="004E5B0B">
                    <w:rPr>
                      <w:rFonts w:asciiTheme="minorHAnsi" w:hAnsiTheme="minorHAnsi" w:cstheme="minorHAnsi"/>
                      <w:lang w:val="en-US"/>
                    </w:rPr>
                    <w:t>the forgeries and their forgers. For example, the English master Tom Keating</w:t>
                  </w:r>
                  <w:r w:rsidR="00EF1698" w:rsidRPr="004E5B0B">
                    <w:rPr>
                      <w:rFonts w:asciiTheme="minorHAnsi" w:hAnsiTheme="minorHAnsi" w:cstheme="minorHAnsi"/>
                      <w:lang w:val="en-US"/>
                    </w:rPr>
                    <w:t xml:space="preserve"> </w:t>
                  </w:r>
                </w:p>
              </w:tc>
            </w:tr>
          </w:tbl>
          <w:p w:rsidR="004C0A73" w:rsidRPr="004E5B0B" w:rsidRDefault="004C0A73" w:rsidP="006B4CA2">
            <w:pPr>
              <w:spacing w:after="0"/>
              <w:rPr>
                <w:rFonts w:asciiTheme="minorHAnsi" w:eastAsia="Times New Roman" w:hAnsiTheme="minorHAnsi" w:cstheme="minorHAnsi"/>
                <w:szCs w:val="24"/>
                <w:lang w:val="en-US" w:eastAsia="da-DK"/>
              </w:rPr>
            </w:pPr>
          </w:p>
        </w:tc>
      </w:tr>
      <w:tr w:rsidR="00A85D6B" w:rsidRPr="007F06BC" w:rsidTr="004C0A73">
        <w:tc>
          <w:tcPr>
            <w:tcW w:w="8494" w:type="dxa"/>
            <w:gridSpan w:val="2"/>
            <w:shd w:val="clear" w:color="auto" w:fill="auto"/>
          </w:tcPr>
          <w:p w:rsidR="00A85D6B" w:rsidRPr="00440BF5" w:rsidRDefault="00A85D6B" w:rsidP="00A85D6B">
            <w:pPr>
              <w:spacing w:after="0"/>
              <w:rPr>
                <w:rFonts w:cs="Calibri"/>
                <w:lang w:val="en-US"/>
              </w:rPr>
            </w:pPr>
          </w:p>
        </w:tc>
      </w:tr>
      <w:tr w:rsidR="00D444FA" w:rsidRPr="00EF1698" w:rsidTr="004C0A73">
        <w:tc>
          <w:tcPr>
            <w:tcW w:w="1478" w:type="dxa"/>
            <w:shd w:val="clear" w:color="auto" w:fill="auto"/>
          </w:tcPr>
          <w:p w:rsidR="00D444FA" w:rsidRPr="007F06BC" w:rsidRDefault="00D444FA" w:rsidP="0006301B">
            <w:pPr>
              <w:rPr>
                <w:rFonts w:cs="Calibri"/>
                <w:b/>
                <w:lang w:val="en-US"/>
              </w:rPr>
            </w:pPr>
            <w:r w:rsidRPr="007F06BC">
              <w:rPr>
                <w:rFonts w:cs="Calibri"/>
                <w:b/>
                <w:lang w:val="en-US"/>
              </w:rPr>
              <w:t>Text 1</w:t>
            </w:r>
          </w:p>
        </w:tc>
        <w:tc>
          <w:tcPr>
            <w:tcW w:w="7016" w:type="dxa"/>
            <w:shd w:val="clear" w:color="auto" w:fill="auto"/>
          </w:tcPr>
          <w:p w:rsidR="00D444FA" w:rsidRPr="006B4CA2" w:rsidRDefault="00D444FA" w:rsidP="00507F08">
            <w:pPr>
              <w:rPr>
                <w:lang w:val="en-US"/>
              </w:rPr>
            </w:pPr>
          </w:p>
          <w:p w:rsidR="00E1495E" w:rsidRDefault="00E1495E" w:rsidP="00507F08">
            <w:pPr>
              <w:rPr>
                <w:rFonts w:cs="Calibri"/>
                <w:lang w:val="en-US"/>
              </w:rPr>
            </w:pPr>
          </w:p>
          <w:p w:rsidR="00A85D6B" w:rsidRPr="00440BF5" w:rsidRDefault="00A85D6B" w:rsidP="00507F08">
            <w:pPr>
              <w:rPr>
                <w:rFonts w:cs="Calibri"/>
                <w:lang w:val="en-US"/>
              </w:rPr>
            </w:pPr>
          </w:p>
        </w:tc>
      </w:tr>
      <w:tr w:rsidR="00D444FA" w:rsidRPr="00EF1698" w:rsidTr="004C0A73">
        <w:tc>
          <w:tcPr>
            <w:tcW w:w="1478" w:type="dxa"/>
            <w:shd w:val="clear" w:color="auto" w:fill="auto"/>
          </w:tcPr>
          <w:p w:rsidR="00D444FA" w:rsidRPr="007F06BC" w:rsidRDefault="00D444FA" w:rsidP="0006301B">
            <w:pPr>
              <w:rPr>
                <w:rFonts w:cs="Calibri"/>
                <w:b/>
                <w:lang w:val="en-US"/>
              </w:rPr>
            </w:pPr>
            <w:r w:rsidRPr="007F06BC">
              <w:rPr>
                <w:rFonts w:cs="Calibri"/>
                <w:b/>
                <w:lang w:val="en-US"/>
              </w:rPr>
              <w:t>Text 2</w:t>
            </w:r>
          </w:p>
        </w:tc>
        <w:tc>
          <w:tcPr>
            <w:tcW w:w="7016" w:type="dxa"/>
            <w:shd w:val="clear" w:color="auto" w:fill="auto"/>
          </w:tcPr>
          <w:p w:rsidR="00D444FA" w:rsidRPr="00E1495E" w:rsidRDefault="00D444FA" w:rsidP="0006301B">
            <w:pPr>
              <w:rPr>
                <w:rFonts w:cs="Calibri"/>
                <w:lang w:val="en-GB"/>
              </w:rPr>
            </w:pPr>
          </w:p>
          <w:p w:rsidR="00D444FA" w:rsidRPr="00440BF5" w:rsidRDefault="00D444FA" w:rsidP="0006301B">
            <w:pPr>
              <w:rPr>
                <w:rFonts w:cs="Calibri"/>
                <w:lang w:val="en-US"/>
              </w:rPr>
            </w:pPr>
          </w:p>
          <w:p w:rsidR="00D444FA" w:rsidRPr="00440BF5" w:rsidRDefault="00D444FA" w:rsidP="0006301B">
            <w:pPr>
              <w:rPr>
                <w:rFonts w:cs="Calibri"/>
                <w:lang w:val="en-US"/>
              </w:rPr>
            </w:pPr>
          </w:p>
        </w:tc>
      </w:tr>
    </w:tbl>
    <w:p w:rsidR="004C0A73" w:rsidRPr="00E1495E" w:rsidRDefault="004C0A73" w:rsidP="00D444FA">
      <w:pPr>
        <w:suppressLineNumbers/>
        <w:rPr>
          <w:rFonts w:cs="Arial"/>
          <w:b/>
          <w:color w:val="0070C0"/>
          <w:sz w:val="36"/>
          <w:szCs w:val="36"/>
          <w:lang w:val="en-GB"/>
        </w:rPr>
      </w:pPr>
      <w:r w:rsidRPr="00E1495E">
        <w:rPr>
          <w:rFonts w:cs="Arial"/>
          <w:b/>
          <w:color w:val="0070C0"/>
          <w:sz w:val="36"/>
          <w:szCs w:val="36"/>
          <w:lang w:val="en-GB"/>
        </w:rPr>
        <w:br w:type="page"/>
      </w:r>
    </w:p>
    <w:p w:rsidR="005B3759" w:rsidRPr="00EF1698" w:rsidRDefault="001E5025" w:rsidP="00D444FA">
      <w:pPr>
        <w:suppressLineNumbers/>
        <w:rPr>
          <w:rFonts w:cs="Arial"/>
          <w:b/>
          <w:color w:val="0070C0"/>
          <w:sz w:val="36"/>
          <w:szCs w:val="36"/>
          <w:lang w:val="en-US"/>
        </w:rPr>
      </w:pPr>
      <w:r w:rsidRPr="00EF1698">
        <w:rPr>
          <w:rFonts w:cs="Arial"/>
          <w:b/>
          <w:color w:val="0070C0"/>
          <w:sz w:val="36"/>
          <w:szCs w:val="36"/>
          <w:lang w:val="en-US"/>
        </w:rPr>
        <w:lastRenderedPageBreak/>
        <w:t>Assignment</w:t>
      </w:r>
      <w:r w:rsidR="00C37F3C" w:rsidRPr="00EF1698">
        <w:rPr>
          <w:rFonts w:cs="Arial"/>
          <w:b/>
          <w:color w:val="0070C0"/>
          <w:sz w:val="36"/>
          <w:szCs w:val="36"/>
          <w:lang w:val="en-US"/>
        </w:rPr>
        <w:t xml:space="preserv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444FA" w:rsidRPr="007F06BC" w:rsidTr="0006301B">
        <w:tc>
          <w:tcPr>
            <w:tcW w:w="9778" w:type="dxa"/>
            <w:shd w:val="clear" w:color="auto" w:fill="auto"/>
          </w:tcPr>
          <w:p w:rsidR="00215700" w:rsidRPr="004E5B0B" w:rsidRDefault="00215700" w:rsidP="00215700">
            <w:pPr>
              <w:spacing w:before="240" w:line="240" w:lineRule="auto"/>
              <w:rPr>
                <w:rFonts w:asciiTheme="minorHAnsi" w:eastAsia="Times New Roman" w:hAnsiTheme="minorHAnsi" w:cstheme="minorHAnsi"/>
                <w:b/>
                <w:bCs/>
                <w:szCs w:val="24"/>
                <w:lang w:val="en-US" w:eastAsia="en-GB"/>
              </w:rPr>
            </w:pPr>
            <w:r w:rsidRPr="004E5B0B">
              <w:rPr>
                <w:rFonts w:asciiTheme="minorHAnsi" w:eastAsia="Times New Roman" w:hAnsiTheme="minorHAnsi" w:cstheme="minorHAnsi"/>
                <w:b/>
                <w:bCs/>
                <w:szCs w:val="24"/>
                <w:lang w:val="en-US" w:eastAsia="en-GB"/>
              </w:rPr>
              <w:t xml:space="preserve">Write a polite version (60-70 words) of the email below. You must include the following words in your email. You are not allowed to change the forms of the words. You must underline the words in your text. </w:t>
            </w:r>
          </w:p>
          <w:p w:rsidR="00507F08" w:rsidRPr="00215700" w:rsidRDefault="00215700" w:rsidP="00215700">
            <w:pPr>
              <w:spacing w:line="240" w:lineRule="auto"/>
              <w:jc w:val="center"/>
              <w:rPr>
                <w:rFonts w:ascii="calibriRegular" w:eastAsia="Times New Roman" w:hAnsi="calibriRegular"/>
                <w:b/>
                <w:bCs/>
                <w:szCs w:val="24"/>
                <w:lang w:val="en-US" w:eastAsia="en-GB"/>
              </w:rPr>
            </w:pPr>
            <w:r w:rsidRPr="004E5B0B">
              <w:rPr>
                <w:rFonts w:asciiTheme="minorHAnsi" w:eastAsia="Times New Roman" w:hAnsiTheme="minorHAnsi" w:cstheme="minorHAnsi"/>
                <w:b/>
                <w:bCs/>
                <w:i/>
                <w:iCs/>
                <w:szCs w:val="24"/>
                <w:lang w:val="en-US" w:eastAsia="en-GB"/>
              </w:rPr>
              <w:t>pleasure − look forward − opportunity − hope − information − develop − environment</w:t>
            </w:r>
          </w:p>
        </w:tc>
      </w:tr>
      <w:tr w:rsidR="00D444FA" w:rsidRPr="000C70DD" w:rsidTr="0006301B">
        <w:tc>
          <w:tcPr>
            <w:tcW w:w="9778" w:type="dxa"/>
            <w:shd w:val="clear" w:color="auto" w:fill="auto"/>
          </w:tcPr>
          <w:p w:rsidR="00D444FA" w:rsidRDefault="00D444FA" w:rsidP="000C70DD">
            <w:pPr>
              <w:rPr>
                <w:rFonts w:cs="Calibri"/>
                <w:bCs/>
                <w:szCs w:val="24"/>
                <w:lang w:val="en-US"/>
              </w:rPr>
            </w:pPr>
          </w:p>
          <w:p w:rsidR="000C70DD" w:rsidRPr="000C70DD" w:rsidRDefault="000C70DD" w:rsidP="000C70DD">
            <w:pPr>
              <w:rPr>
                <w:rFonts w:cs="Calibri"/>
                <w:bCs/>
                <w:szCs w:val="24"/>
                <w:lang w:val="en-US"/>
              </w:rPr>
            </w:pPr>
            <w:bookmarkStart w:id="0" w:name="_GoBack"/>
            <w:bookmarkEnd w:id="0"/>
          </w:p>
        </w:tc>
      </w:tr>
    </w:tbl>
    <w:p w:rsidR="000D42A1" w:rsidRPr="0002422D" w:rsidRDefault="000D42A1" w:rsidP="0002422D">
      <w:pPr>
        <w:rPr>
          <w:color w:val="FF0000"/>
          <w:sz w:val="24"/>
          <w:szCs w:val="24"/>
          <w:lang w:val="en-US"/>
        </w:rPr>
      </w:pPr>
    </w:p>
    <w:p w:rsidR="000D42A1" w:rsidRPr="0002422D" w:rsidRDefault="000D42A1" w:rsidP="00D444FA">
      <w:pPr>
        <w:rPr>
          <w:sz w:val="24"/>
          <w:szCs w:val="24"/>
          <w:lang w:val="en-US"/>
        </w:rPr>
      </w:pPr>
    </w:p>
    <w:p w:rsidR="000D42A1" w:rsidRPr="0002422D" w:rsidRDefault="000D42A1" w:rsidP="00D444FA">
      <w:pPr>
        <w:rPr>
          <w:sz w:val="24"/>
          <w:szCs w:val="24"/>
          <w:lang w:val="en-US"/>
        </w:rPr>
      </w:pPr>
    </w:p>
    <w:p w:rsidR="000D42A1" w:rsidRPr="0002422D" w:rsidRDefault="000D42A1" w:rsidP="00D444FA">
      <w:pPr>
        <w:rPr>
          <w:rFonts w:cs="Arial"/>
          <w:b/>
          <w:color w:val="0070C0"/>
          <w:sz w:val="36"/>
          <w:szCs w:val="36"/>
          <w:lang w:val="en-US"/>
        </w:rPr>
      </w:pPr>
      <w:r w:rsidRPr="0002422D">
        <w:rPr>
          <w:rFonts w:cs="Arial"/>
          <w:b/>
          <w:color w:val="0070C0"/>
          <w:sz w:val="36"/>
          <w:szCs w:val="36"/>
          <w:lang w:val="en-US"/>
        </w:rPr>
        <w:br w:type="page"/>
      </w:r>
    </w:p>
    <w:p w:rsidR="00D444FA" w:rsidRPr="00440BF5" w:rsidRDefault="001E5025" w:rsidP="00D444FA">
      <w:pPr>
        <w:rPr>
          <w:rFonts w:cs="Arial"/>
          <w:b/>
          <w:color w:val="0070C0"/>
          <w:sz w:val="24"/>
          <w:szCs w:val="24"/>
        </w:rPr>
      </w:pPr>
      <w:r>
        <w:rPr>
          <w:rFonts w:cs="Arial"/>
          <w:b/>
          <w:color w:val="0070C0"/>
          <w:sz w:val="36"/>
          <w:szCs w:val="36"/>
        </w:rPr>
        <w:lastRenderedPageBreak/>
        <w:t>Assignment</w:t>
      </w:r>
      <w:r w:rsidR="00D444FA" w:rsidRPr="00440BF5">
        <w:rPr>
          <w:rFonts w:cs="Arial"/>
          <w:b/>
          <w:color w:val="0070C0"/>
          <w:sz w:val="36"/>
          <w:szCs w:val="36"/>
        </w:rPr>
        <w:t xml:space="preserve">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A0E4C" w:rsidRPr="00C00839" w:rsidTr="000A4BC5">
        <w:tc>
          <w:tcPr>
            <w:tcW w:w="8644" w:type="dxa"/>
            <w:shd w:val="clear" w:color="auto" w:fill="auto"/>
          </w:tcPr>
          <w:p w:rsidR="00EA0E4C" w:rsidRPr="00C00839" w:rsidRDefault="00E26214" w:rsidP="00D444FA">
            <w:pPr>
              <w:rPr>
                <w:b/>
                <w:szCs w:val="24"/>
              </w:rPr>
            </w:pPr>
            <w:r w:rsidRPr="00C00839">
              <w:rPr>
                <w:b/>
                <w:szCs w:val="24"/>
              </w:rPr>
              <w:t>Assignment</w:t>
            </w:r>
            <w:r w:rsidR="005A65DB" w:rsidRPr="00C00839">
              <w:rPr>
                <w:b/>
                <w:szCs w:val="24"/>
              </w:rPr>
              <w:t xml:space="preserve"> 6 – </w:t>
            </w:r>
            <w:r w:rsidR="00EA0E4C" w:rsidRPr="00C00839">
              <w:rPr>
                <w:b/>
                <w:szCs w:val="24"/>
              </w:rPr>
              <w:t>Summary</w:t>
            </w:r>
          </w:p>
        </w:tc>
      </w:tr>
      <w:tr w:rsidR="00EA0E4C" w:rsidRPr="00C00839" w:rsidTr="000A4BC5">
        <w:tc>
          <w:tcPr>
            <w:tcW w:w="8644" w:type="dxa"/>
            <w:shd w:val="clear" w:color="auto" w:fill="auto"/>
          </w:tcPr>
          <w:p w:rsidR="003A4725" w:rsidRPr="00C00839" w:rsidRDefault="003A4725" w:rsidP="001E5025">
            <w:pPr>
              <w:rPr>
                <w:szCs w:val="24"/>
              </w:rPr>
            </w:pPr>
          </w:p>
          <w:p w:rsidR="001E5025" w:rsidRPr="00C00839" w:rsidRDefault="001E5025" w:rsidP="001E5025">
            <w:pPr>
              <w:rPr>
                <w:szCs w:val="24"/>
              </w:rPr>
            </w:pPr>
          </w:p>
        </w:tc>
      </w:tr>
    </w:tbl>
    <w:p w:rsidR="00D444FA" w:rsidRPr="00C00839" w:rsidRDefault="00D444FA" w:rsidP="00D444F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A0E4C" w:rsidRPr="00C00839" w:rsidTr="000A4BC5">
        <w:tc>
          <w:tcPr>
            <w:tcW w:w="8644" w:type="dxa"/>
            <w:shd w:val="clear" w:color="auto" w:fill="auto"/>
          </w:tcPr>
          <w:p w:rsidR="00EA0E4C" w:rsidRPr="00C00839" w:rsidRDefault="00E26214" w:rsidP="000A4BC5">
            <w:pPr>
              <w:rPr>
                <w:b/>
                <w:szCs w:val="24"/>
              </w:rPr>
            </w:pPr>
            <w:r w:rsidRPr="00C00839">
              <w:rPr>
                <w:b/>
                <w:szCs w:val="24"/>
              </w:rPr>
              <w:t>Assignment</w:t>
            </w:r>
            <w:r w:rsidR="00EA0E4C" w:rsidRPr="00C00839">
              <w:rPr>
                <w:b/>
                <w:szCs w:val="24"/>
              </w:rPr>
              <w:t xml:space="preserve"> 6 – Analytical essay</w:t>
            </w:r>
          </w:p>
        </w:tc>
      </w:tr>
      <w:tr w:rsidR="00EA0E4C" w:rsidRPr="00C00839" w:rsidTr="000A4BC5">
        <w:tc>
          <w:tcPr>
            <w:tcW w:w="8644" w:type="dxa"/>
            <w:shd w:val="clear" w:color="auto" w:fill="auto"/>
          </w:tcPr>
          <w:p w:rsidR="003A4725" w:rsidRPr="00C00839" w:rsidRDefault="003A4725" w:rsidP="001E5025">
            <w:pPr>
              <w:rPr>
                <w:szCs w:val="24"/>
              </w:rPr>
            </w:pPr>
          </w:p>
          <w:p w:rsidR="001E5025" w:rsidRPr="00C00839" w:rsidRDefault="001E5025" w:rsidP="001E5025">
            <w:pPr>
              <w:rPr>
                <w:szCs w:val="24"/>
              </w:rPr>
            </w:pPr>
          </w:p>
        </w:tc>
      </w:tr>
    </w:tbl>
    <w:p w:rsidR="00EA0E4C" w:rsidRPr="00C00839" w:rsidRDefault="00EA0E4C" w:rsidP="00D444F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A0E4C" w:rsidRPr="00C00839" w:rsidTr="000A4BC5">
        <w:tc>
          <w:tcPr>
            <w:tcW w:w="8644" w:type="dxa"/>
            <w:shd w:val="clear" w:color="auto" w:fill="auto"/>
          </w:tcPr>
          <w:p w:rsidR="00EA0E4C" w:rsidRPr="00C00839" w:rsidRDefault="00E26214" w:rsidP="000A4BC5">
            <w:pPr>
              <w:rPr>
                <w:b/>
                <w:szCs w:val="24"/>
              </w:rPr>
            </w:pPr>
            <w:r w:rsidRPr="00C00839">
              <w:rPr>
                <w:b/>
                <w:szCs w:val="24"/>
              </w:rPr>
              <w:t>Assignment</w:t>
            </w:r>
            <w:r w:rsidR="005A65DB" w:rsidRPr="00C00839">
              <w:rPr>
                <w:b/>
                <w:szCs w:val="24"/>
              </w:rPr>
              <w:t xml:space="preserve"> 6 –</w:t>
            </w:r>
            <w:r w:rsidR="00EA0E4C" w:rsidRPr="00C00839">
              <w:rPr>
                <w:b/>
                <w:szCs w:val="24"/>
              </w:rPr>
              <w:t xml:space="preserve"> Discussion</w:t>
            </w:r>
          </w:p>
        </w:tc>
      </w:tr>
      <w:tr w:rsidR="00EA0E4C" w:rsidRPr="00C00839" w:rsidTr="000A4BC5">
        <w:tc>
          <w:tcPr>
            <w:tcW w:w="8644" w:type="dxa"/>
            <w:shd w:val="clear" w:color="auto" w:fill="auto"/>
          </w:tcPr>
          <w:p w:rsidR="003A4725" w:rsidRPr="00C00839" w:rsidRDefault="003A4725" w:rsidP="001E5025">
            <w:pPr>
              <w:rPr>
                <w:szCs w:val="24"/>
              </w:rPr>
            </w:pPr>
          </w:p>
          <w:p w:rsidR="001E5025" w:rsidRPr="00C00839" w:rsidRDefault="001E5025" w:rsidP="001E5025">
            <w:pPr>
              <w:rPr>
                <w:szCs w:val="24"/>
              </w:rPr>
            </w:pPr>
          </w:p>
        </w:tc>
      </w:tr>
    </w:tbl>
    <w:p w:rsidR="00EA0E4C" w:rsidRPr="00440BF5" w:rsidRDefault="00EA0E4C" w:rsidP="00D444FA">
      <w:pPr>
        <w:rPr>
          <w:sz w:val="24"/>
          <w:szCs w:val="24"/>
        </w:rPr>
      </w:pPr>
    </w:p>
    <w:p w:rsidR="00D444FA" w:rsidRPr="00440BF5" w:rsidRDefault="00D444FA" w:rsidP="00D444FA"/>
    <w:p w:rsidR="00D444FA" w:rsidRPr="00440BF5" w:rsidRDefault="00D444FA" w:rsidP="00D444FA"/>
    <w:p w:rsidR="00DB2F20" w:rsidRPr="00440BF5" w:rsidRDefault="00DB2F20" w:rsidP="00D444FA"/>
    <w:sectPr w:rsidR="00DB2F20" w:rsidRPr="00440BF5" w:rsidSect="00DB2F20">
      <w:headerReference w:type="default" r:id="rId8"/>
      <w:footerReference w:type="default" r:id="rId9"/>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087" w:rsidRDefault="00886087" w:rsidP="00DB2F20">
      <w:pPr>
        <w:spacing w:after="0" w:line="240" w:lineRule="auto"/>
      </w:pPr>
      <w:r>
        <w:separator/>
      </w:r>
    </w:p>
  </w:endnote>
  <w:endnote w:type="continuationSeparator" w:id="0">
    <w:p w:rsidR="00886087" w:rsidRDefault="00886087" w:rsidP="00DB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Regular">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188904"/>
      <w:docPartObj>
        <w:docPartGallery w:val="Page Numbers (Bottom of Page)"/>
        <w:docPartUnique/>
      </w:docPartObj>
    </w:sdtPr>
    <w:sdtEndPr/>
    <w:sdtContent>
      <w:sdt>
        <w:sdtPr>
          <w:id w:val="1728636285"/>
          <w:docPartObj>
            <w:docPartGallery w:val="Page Numbers (Top of Page)"/>
            <w:docPartUnique/>
          </w:docPartObj>
        </w:sdtPr>
        <w:sdtEndPr/>
        <w:sdtContent>
          <w:p w:rsidR="00517C32" w:rsidRDefault="00517C32">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sidR="000C70DD">
              <w:rPr>
                <w:b/>
                <w:bCs/>
                <w:noProof/>
              </w:rPr>
              <w:t>5</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0C70DD">
              <w:rPr>
                <w:b/>
                <w:bCs/>
                <w:noProof/>
              </w:rPr>
              <w:t>6</w:t>
            </w:r>
            <w:r>
              <w:rPr>
                <w:b/>
                <w:bCs/>
                <w:sz w:val="24"/>
                <w:szCs w:val="24"/>
              </w:rPr>
              <w:fldChar w:fldCharType="end"/>
            </w:r>
          </w:p>
        </w:sdtContent>
      </w:sdt>
    </w:sdtContent>
  </w:sdt>
  <w:p w:rsidR="00517C32" w:rsidRDefault="00517C32">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087" w:rsidRDefault="00886087" w:rsidP="00DB2F20">
      <w:pPr>
        <w:spacing w:after="0" w:line="240" w:lineRule="auto"/>
      </w:pPr>
      <w:r>
        <w:separator/>
      </w:r>
    </w:p>
  </w:footnote>
  <w:footnote w:type="continuationSeparator" w:id="0">
    <w:p w:rsidR="00886087" w:rsidRDefault="00886087" w:rsidP="00DB2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F20" w:rsidRDefault="00DB2F20">
    <w:pPr>
      <w:pStyle w:val="Sidehoved"/>
    </w:pPr>
  </w:p>
  <w:p w:rsidR="00DB2F20" w:rsidRDefault="00DB2F20">
    <w:pPr>
      <w:pStyle w:val="Sidehoved"/>
    </w:pPr>
  </w:p>
  <w:p w:rsidR="00DB2F20" w:rsidRDefault="00DB2F20">
    <w:pPr>
      <w:pStyle w:val="Sidehoved"/>
    </w:pPr>
  </w:p>
  <w:p w:rsidR="00DD492B" w:rsidRDefault="00DD492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EF7"/>
    <w:multiLevelType w:val="hybridMultilevel"/>
    <w:tmpl w:val="85824CC0"/>
    <w:lvl w:ilvl="0" w:tplc="13E44EEE">
      <w:start w:val="1"/>
      <w:numFmt w:val="lowerLetter"/>
      <w:lvlText w:val="%1)"/>
      <w:lvlJc w:val="left"/>
      <w:pPr>
        <w:ind w:left="360" w:hanging="360"/>
      </w:pPr>
      <w:rPr>
        <w:rFonts w:hint="default"/>
        <w:sz w:val="22"/>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16B308E6"/>
    <w:multiLevelType w:val="hybridMultilevel"/>
    <w:tmpl w:val="06E4A78E"/>
    <w:lvl w:ilvl="0" w:tplc="7CD6B658">
      <w:start w:val="1"/>
      <w:numFmt w:val="lowerLetter"/>
      <w:lvlText w:val="%1)"/>
      <w:lvlJc w:val="left"/>
      <w:pPr>
        <w:ind w:left="360" w:hanging="360"/>
      </w:pPr>
      <w:rPr>
        <w:rFonts w:hint="default"/>
        <w:sz w:val="22"/>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21597CC1"/>
    <w:multiLevelType w:val="hybridMultilevel"/>
    <w:tmpl w:val="CF1A95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3C859D5"/>
    <w:multiLevelType w:val="hybridMultilevel"/>
    <w:tmpl w:val="B92EAC38"/>
    <w:lvl w:ilvl="0" w:tplc="4A2C0684">
      <w:start w:val="1"/>
      <w:numFmt w:val="lowerLetter"/>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2D500BA6"/>
    <w:multiLevelType w:val="hybridMultilevel"/>
    <w:tmpl w:val="EA20685A"/>
    <w:lvl w:ilvl="0" w:tplc="0406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332C684B"/>
    <w:multiLevelType w:val="hybridMultilevel"/>
    <w:tmpl w:val="CF1A95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9455447"/>
    <w:multiLevelType w:val="hybridMultilevel"/>
    <w:tmpl w:val="2F6C91FA"/>
    <w:lvl w:ilvl="0" w:tplc="AD0E8A14">
      <w:start w:val="1"/>
      <w:numFmt w:val="decimal"/>
      <w:lvlText w:val="%1."/>
      <w:lvlJc w:val="left"/>
      <w:pPr>
        <w:ind w:left="360" w:hanging="360"/>
      </w:pPr>
      <w:rPr>
        <w:rFonts w:ascii="Calibri" w:hAnsi="Calibri" w:hint="default"/>
        <w:b w:val="0"/>
        <w:color w:val="auto"/>
        <w:sz w:val="24"/>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3B82185F"/>
    <w:multiLevelType w:val="hybridMultilevel"/>
    <w:tmpl w:val="8FB0DF54"/>
    <w:lvl w:ilvl="0" w:tplc="CBF40B28">
      <w:start w:val="1"/>
      <w:numFmt w:val="decimal"/>
      <w:lvlText w:val="%1."/>
      <w:lvlJc w:val="left"/>
      <w:pPr>
        <w:ind w:left="6" w:hanging="360"/>
      </w:pPr>
      <w:rPr>
        <w:rFonts w:ascii="Verdana" w:hAnsi="Verdana" w:cs="Verdana" w:hint="default"/>
        <w:b w:val="0"/>
        <w:sz w:val="20"/>
      </w:rPr>
    </w:lvl>
    <w:lvl w:ilvl="1" w:tplc="04060019" w:tentative="1">
      <w:start w:val="1"/>
      <w:numFmt w:val="lowerLetter"/>
      <w:lvlText w:val="%2."/>
      <w:lvlJc w:val="left"/>
      <w:pPr>
        <w:ind w:left="726" w:hanging="360"/>
      </w:pPr>
    </w:lvl>
    <w:lvl w:ilvl="2" w:tplc="0406001B" w:tentative="1">
      <w:start w:val="1"/>
      <w:numFmt w:val="lowerRoman"/>
      <w:lvlText w:val="%3."/>
      <w:lvlJc w:val="right"/>
      <w:pPr>
        <w:ind w:left="1446" w:hanging="180"/>
      </w:pPr>
    </w:lvl>
    <w:lvl w:ilvl="3" w:tplc="0406000F" w:tentative="1">
      <w:start w:val="1"/>
      <w:numFmt w:val="decimal"/>
      <w:lvlText w:val="%4."/>
      <w:lvlJc w:val="left"/>
      <w:pPr>
        <w:ind w:left="2166" w:hanging="360"/>
      </w:pPr>
    </w:lvl>
    <w:lvl w:ilvl="4" w:tplc="04060019" w:tentative="1">
      <w:start w:val="1"/>
      <w:numFmt w:val="lowerLetter"/>
      <w:lvlText w:val="%5."/>
      <w:lvlJc w:val="left"/>
      <w:pPr>
        <w:ind w:left="2886" w:hanging="360"/>
      </w:pPr>
    </w:lvl>
    <w:lvl w:ilvl="5" w:tplc="0406001B" w:tentative="1">
      <w:start w:val="1"/>
      <w:numFmt w:val="lowerRoman"/>
      <w:lvlText w:val="%6."/>
      <w:lvlJc w:val="right"/>
      <w:pPr>
        <w:ind w:left="3606" w:hanging="180"/>
      </w:pPr>
    </w:lvl>
    <w:lvl w:ilvl="6" w:tplc="0406000F" w:tentative="1">
      <w:start w:val="1"/>
      <w:numFmt w:val="decimal"/>
      <w:lvlText w:val="%7."/>
      <w:lvlJc w:val="left"/>
      <w:pPr>
        <w:ind w:left="4326" w:hanging="360"/>
      </w:pPr>
    </w:lvl>
    <w:lvl w:ilvl="7" w:tplc="04060019" w:tentative="1">
      <w:start w:val="1"/>
      <w:numFmt w:val="lowerLetter"/>
      <w:lvlText w:val="%8."/>
      <w:lvlJc w:val="left"/>
      <w:pPr>
        <w:ind w:left="5046" w:hanging="360"/>
      </w:pPr>
    </w:lvl>
    <w:lvl w:ilvl="8" w:tplc="0406001B" w:tentative="1">
      <w:start w:val="1"/>
      <w:numFmt w:val="lowerRoman"/>
      <w:lvlText w:val="%9."/>
      <w:lvlJc w:val="right"/>
      <w:pPr>
        <w:ind w:left="5766" w:hanging="180"/>
      </w:pPr>
    </w:lvl>
  </w:abstractNum>
  <w:abstractNum w:abstractNumId="8" w15:restartNumberingAfterBreak="0">
    <w:nsid w:val="3D133477"/>
    <w:multiLevelType w:val="hybridMultilevel"/>
    <w:tmpl w:val="6D80575C"/>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42E47922"/>
    <w:multiLevelType w:val="hybridMultilevel"/>
    <w:tmpl w:val="5AEEDB72"/>
    <w:lvl w:ilvl="0" w:tplc="0406000F">
      <w:start w:val="1"/>
      <w:numFmt w:val="decimal"/>
      <w:lvlText w:val="%1."/>
      <w:lvlJc w:val="left"/>
      <w:pPr>
        <w:ind w:left="444" w:hanging="360"/>
      </w:pPr>
      <w:rPr>
        <w:rFonts w:hint="default"/>
      </w:rPr>
    </w:lvl>
    <w:lvl w:ilvl="1" w:tplc="04060019" w:tentative="1">
      <w:start w:val="1"/>
      <w:numFmt w:val="lowerLetter"/>
      <w:lvlText w:val="%2."/>
      <w:lvlJc w:val="left"/>
      <w:pPr>
        <w:ind w:left="1164" w:hanging="360"/>
      </w:pPr>
    </w:lvl>
    <w:lvl w:ilvl="2" w:tplc="0406001B" w:tentative="1">
      <w:start w:val="1"/>
      <w:numFmt w:val="lowerRoman"/>
      <w:lvlText w:val="%3."/>
      <w:lvlJc w:val="right"/>
      <w:pPr>
        <w:ind w:left="1884" w:hanging="180"/>
      </w:pPr>
    </w:lvl>
    <w:lvl w:ilvl="3" w:tplc="0406000F" w:tentative="1">
      <w:start w:val="1"/>
      <w:numFmt w:val="decimal"/>
      <w:lvlText w:val="%4."/>
      <w:lvlJc w:val="left"/>
      <w:pPr>
        <w:ind w:left="2604" w:hanging="360"/>
      </w:pPr>
    </w:lvl>
    <w:lvl w:ilvl="4" w:tplc="04060019" w:tentative="1">
      <w:start w:val="1"/>
      <w:numFmt w:val="lowerLetter"/>
      <w:lvlText w:val="%5."/>
      <w:lvlJc w:val="left"/>
      <w:pPr>
        <w:ind w:left="3324" w:hanging="360"/>
      </w:pPr>
    </w:lvl>
    <w:lvl w:ilvl="5" w:tplc="0406001B" w:tentative="1">
      <w:start w:val="1"/>
      <w:numFmt w:val="lowerRoman"/>
      <w:lvlText w:val="%6."/>
      <w:lvlJc w:val="right"/>
      <w:pPr>
        <w:ind w:left="4044" w:hanging="180"/>
      </w:pPr>
    </w:lvl>
    <w:lvl w:ilvl="6" w:tplc="0406000F" w:tentative="1">
      <w:start w:val="1"/>
      <w:numFmt w:val="decimal"/>
      <w:lvlText w:val="%7."/>
      <w:lvlJc w:val="left"/>
      <w:pPr>
        <w:ind w:left="4764" w:hanging="360"/>
      </w:pPr>
    </w:lvl>
    <w:lvl w:ilvl="7" w:tplc="04060019" w:tentative="1">
      <w:start w:val="1"/>
      <w:numFmt w:val="lowerLetter"/>
      <w:lvlText w:val="%8."/>
      <w:lvlJc w:val="left"/>
      <w:pPr>
        <w:ind w:left="5484" w:hanging="360"/>
      </w:pPr>
    </w:lvl>
    <w:lvl w:ilvl="8" w:tplc="0406001B" w:tentative="1">
      <w:start w:val="1"/>
      <w:numFmt w:val="lowerRoman"/>
      <w:lvlText w:val="%9."/>
      <w:lvlJc w:val="right"/>
      <w:pPr>
        <w:ind w:left="6204" w:hanging="180"/>
      </w:pPr>
    </w:lvl>
  </w:abstractNum>
  <w:abstractNum w:abstractNumId="10" w15:restartNumberingAfterBreak="0">
    <w:nsid w:val="471E0070"/>
    <w:multiLevelType w:val="hybridMultilevel"/>
    <w:tmpl w:val="CF1A95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9AB6E8F"/>
    <w:multiLevelType w:val="hybridMultilevel"/>
    <w:tmpl w:val="D684308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0B550EA"/>
    <w:multiLevelType w:val="hybridMultilevel"/>
    <w:tmpl w:val="71CAF22C"/>
    <w:lvl w:ilvl="0" w:tplc="04060019">
      <w:start w:val="1"/>
      <w:numFmt w:val="lowerLetter"/>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624C58A8"/>
    <w:multiLevelType w:val="hybridMultilevel"/>
    <w:tmpl w:val="7A26637A"/>
    <w:lvl w:ilvl="0" w:tplc="04060017">
      <w:start w:val="13"/>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70F362E4"/>
    <w:multiLevelType w:val="hybridMultilevel"/>
    <w:tmpl w:val="16F29220"/>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73043A18"/>
    <w:multiLevelType w:val="multilevel"/>
    <w:tmpl w:val="E4D8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F05BDC"/>
    <w:multiLevelType w:val="hybridMultilevel"/>
    <w:tmpl w:val="E7E61E86"/>
    <w:lvl w:ilvl="0" w:tplc="04060017">
      <w:start w:val="1"/>
      <w:numFmt w:val="lowerLetter"/>
      <w:lvlText w:val="%1)"/>
      <w:lvlJc w:val="left"/>
      <w:pPr>
        <w:ind w:left="360" w:hanging="360"/>
      </w:pPr>
      <w:rPr>
        <w:rFonts w:hint="default"/>
        <w:sz w:val="22"/>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4"/>
  </w:num>
  <w:num w:numId="2">
    <w:abstractNumId w:val="5"/>
  </w:num>
  <w:num w:numId="3">
    <w:abstractNumId w:val="10"/>
  </w:num>
  <w:num w:numId="4">
    <w:abstractNumId w:val="2"/>
  </w:num>
  <w:num w:numId="5">
    <w:abstractNumId w:val="6"/>
  </w:num>
  <w:num w:numId="6">
    <w:abstractNumId w:val="9"/>
  </w:num>
  <w:num w:numId="7">
    <w:abstractNumId w:val="4"/>
  </w:num>
  <w:num w:numId="8">
    <w:abstractNumId w:val="7"/>
  </w:num>
  <w:num w:numId="9">
    <w:abstractNumId w:val="12"/>
  </w:num>
  <w:num w:numId="10">
    <w:abstractNumId w:val="15"/>
  </w:num>
  <w:num w:numId="11">
    <w:abstractNumId w:val="1"/>
  </w:num>
  <w:num w:numId="12">
    <w:abstractNumId w:val="0"/>
  </w:num>
  <w:num w:numId="13">
    <w:abstractNumId w:val="16"/>
  </w:num>
  <w:num w:numId="14">
    <w:abstractNumId w:val="11"/>
  </w:num>
  <w:num w:numId="15">
    <w:abstractNumId w:val="3"/>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F20"/>
    <w:rsid w:val="00014F6A"/>
    <w:rsid w:val="00022727"/>
    <w:rsid w:val="0002422D"/>
    <w:rsid w:val="00027E6C"/>
    <w:rsid w:val="00030276"/>
    <w:rsid w:val="00030CB4"/>
    <w:rsid w:val="0006301B"/>
    <w:rsid w:val="00067629"/>
    <w:rsid w:val="00072102"/>
    <w:rsid w:val="0007295C"/>
    <w:rsid w:val="00081ADA"/>
    <w:rsid w:val="00090F3B"/>
    <w:rsid w:val="0009269A"/>
    <w:rsid w:val="000A4BC5"/>
    <w:rsid w:val="000B5B18"/>
    <w:rsid w:val="000C70DD"/>
    <w:rsid w:val="000D06CD"/>
    <w:rsid w:val="000D42A1"/>
    <w:rsid w:val="000F64FF"/>
    <w:rsid w:val="00114573"/>
    <w:rsid w:val="00114E13"/>
    <w:rsid w:val="00122360"/>
    <w:rsid w:val="00122EFD"/>
    <w:rsid w:val="001270B1"/>
    <w:rsid w:val="00140EC9"/>
    <w:rsid w:val="00156B9D"/>
    <w:rsid w:val="0017125E"/>
    <w:rsid w:val="001A2765"/>
    <w:rsid w:val="001D6B1C"/>
    <w:rsid w:val="001E5025"/>
    <w:rsid w:val="001E5B06"/>
    <w:rsid w:val="001E7304"/>
    <w:rsid w:val="00215700"/>
    <w:rsid w:val="00221E09"/>
    <w:rsid w:val="00222F36"/>
    <w:rsid w:val="002244C8"/>
    <w:rsid w:val="00242AFB"/>
    <w:rsid w:val="002442C3"/>
    <w:rsid w:val="00261F1B"/>
    <w:rsid w:val="00262EB9"/>
    <w:rsid w:val="002908A6"/>
    <w:rsid w:val="0029336F"/>
    <w:rsid w:val="002A1097"/>
    <w:rsid w:val="002D1338"/>
    <w:rsid w:val="002D239A"/>
    <w:rsid w:val="002D7D17"/>
    <w:rsid w:val="002F0BA9"/>
    <w:rsid w:val="002F209D"/>
    <w:rsid w:val="00305DE3"/>
    <w:rsid w:val="003217C0"/>
    <w:rsid w:val="00330073"/>
    <w:rsid w:val="0033044A"/>
    <w:rsid w:val="00336F99"/>
    <w:rsid w:val="00346A6B"/>
    <w:rsid w:val="00382AF5"/>
    <w:rsid w:val="003A4725"/>
    <w:rsid w:val="003B39E7"/>
    <w:rsid w:val="003E42A6"/>
    <w:rsid w:val="003F738E"/>
    <w:rsid w:val="0040105C"/>
    <w:rsid w:val="00417384"/>
    <w:rsid w:val="00440BF5"/>
    <w:rsid w:val="00464A85"/>
    <w:rsid w:val="00490FF5"/>
    <w:rsid w:val="004C0725"/>
    <w:rsid w:val="004C0A73"/>
    <w:rsid w:val="004E47CC"/>
    <w:rsid w:val="004E4C5C"/>
    <w:rsid w:val="004E5B0B"/>
    <w:rsid w:val="004F269C"/>
    <w:rsid w:val="00507F08"/>
    <w:rsid w:val="00510E08"/>
    <w:rsid w:val="00517C32"/>
    <w:rsid w:val="00523F36"/>
    <w:rsid w:val="005569C5"/>
    <w:rsid w:val="005600D1"/>
    <w:rsid w:val="00596A71"/>
    <w:rsid w:val="005A545F"/>
    <w:rsid w:val="005A65DB"/>
    <w:rsid w:val="005B3759"/>
    <w:rsid w:val="005C1326"/>
    <w:rsid w:val="005D4CF2"/>
    <w:rsid w:val="005E7A22"/>
    <w:rsid w:val="00612F2A"/>
    <w:rsid w:val="00622D4A"/>
    <w:rsid w:val="00636368"/>
    <w:rsid w:val="00663115"/>
    <w:rsid w:val="00685F6A"/>
    <w:rsid w:val="006A5D23"/>
    <w:rsid w:val="006A7802"/>
    <w:rsid w:val="006B4CA2"/>
    <w:rsid w:val="00717EFE"/>
    <w:rsid w:val="007575E2"/>
    <w:rsid w:val="00763969"/>
    <w:rsid w:val="007A0ECE"/>
    <w:rsid w:val="007A5165"/>
    <w:rsid w:val="007B00BE"/>
    <w:rsid w:val="007C7B52"/>
    <w:rsid w:val="007D540B"/>
    <w:rsid w:val="007F06BC"/>
    <w:rsid w:val="007F10FD"/>
    <w:rsid w:val="00831004"/>
    <w:rsid w:val="00831217"/>
    <w:rsid w:val="008316A5"/>
    <w:rsid w:val="00833A10"/>
    <w:rsid w:val="00837DDA"/>
    <w:rsid w:val="008550F5"/>
    <w:rsid w:val="00860252"/>
    <w:rsid w:val="00886087"/>
    <w:rsid w:val="00896B56"/>
    <w:rsid w:val="008B6FF5"/>
    <w:rsid w:val="008D7D09"/>
    <w:rsid w:val="008E34B3"/>
    <w:rsid w:val="0092770E"/>
    <w:rsid w:val="00927E1D"/>
    <w:rsid w:val="00957230"/>
    <w:rsid w:val="0096494A"/>
    <w:rsid w:val="00971A41"/>
    <w:rsid w:val="00976542"/>
    <w:rsid w:val="00984449"/>
    <w:rsid w:val="00987FBE"/>
    <w:rsid w:val="00991F8A"/>
    <w:rsid w:val="009A5178"/>
    <w:rsid w:val="009A7327"/>
    <w:rsid w:val="009B1A09"/>
    <w:rsid w:val="009C5960"/>
    <w:rsid w:val="009F05A1"/>
    <w:rsid w:val="00A1702A"/>
    <w:rsid w:val="00A220F4"/>
    <w:rsid w:val="00A2541E"/>
    <w:rsid w:val="00A35F40"/>
    <w:rsid w:val="00A408DB"/>
    <w:rsid w:val="00A419C1"/>
    <w:rsid w:val="00A56F25"/>
    <w:rsid w:val="00A821D1"/>
    <w:rsid w:val="00A83A77"/>
    <w:rsid w:val="00A85D6B"/>
    <w:rsid w:val="00A93329"/>
    <w:rsid w:val="00AB36F3"/>
    <w:rsid w:val="00AB56C1"/>
    <w:rsid w:val="00AC3B0E"/>
    <w:rsid w:val="00AC64F0"/>
    <w:rsid w:val="00AC6D78"/>
    <w:rsid w:val="00AD78E4"/>
    <w:rsid w:val="00AF321D"/>
    <w:rsid w:val="00AF349F"/>
    <w:rsid w:val="00AF4989"/>
    <w:rsid w:val="00B0250A"/>
    <w:rsid w:val="00B33340"/>
    <w:rsid w:val="00B34DB3"/>
    <w:rsid w:val="00B43420"/>
    <w:rsid w:val="00B624E2"/>
    <w:rsid w:val="00B67F47"/>
    <w:rsid w:val="00B7101A"/>
    <w:rsid w:val="00B7232F"/>
    <w:rsid w:val="00B74F0E"/>
    <w:rsid w:val="00B82A8C"/>
    <w:rsid w:val="00B8423E"/>
    <w:rsid w:val="00B87FD5"/>
    <w:rsid w:val="00BA2B9D"/>
    <w:rsid w:val="00BD46F8"/>
    <w:rsid w:val="00BF58F1"/>
    <w:rsid w:val="00C00839"/>
    <w:rsid w:val="00C325B6"/>
    <w:rsid w:val="00C37F3C"/>
    <w:rsid w:val="00C47658"/>
    <w:rsid w:val="00C51EF6"/>
    <w:rsid w:val="00C66CA0"/>
    <w:rsid w:val="00C73D3E"/>
    <w:rsid w:val="00CA149A"/>
    <w:rsid w:val="00CB56C8"/>
    <w:rsid w:val="00CC3BBA"/>
    <w:rsid w:val="00CE17E7"/>
    <w:rsid w:val="00D054F1"/>
    <w:rsid w:val="00D17572"/>
    <w:rsid w:val="00D444FA"/>
    <w:rsid w:val="00D55B6F"/>
    <w:rsid w:val="00D57B1E"/>
    <w:rsid w:val="00D81209"/>
    <w:rsid w:val="00DB2F20"/>
    <w:rsid w:val="00DD492B"/>
    <w:rsid w:val="00DF39A7"/>
    <w:rsid w:val="00E024CD"/>
    <w:rsid w:val="00E14764"/>
    <w:rsid w:val="00E1495E"/>
    <w:rsid w:val="00E26214"/>
    <w:rsid w:val="00E33DC6"/>
    <w:rsid w:val="00E35B76"/>
    <w:rsid w:val="00E45C17"/>
    <w:rsid w:val="00E50C21"/>
    <w:rsid w:val="00E600F5"/>
    <w:rsid w:val="00E621AE"/>
    <w:rsid w:val="00E7166D"/>
    <w:rsid w:val="00E759EF"/>
    <w:rsid w:val="00EA0E4C"/>
    <w:rsid w:val="00EC558F"/>
    <w:rsid w:val="00ED5A57"/>
    <w:rsid w:val="00EF1698"/>
    <w:rsid w:val="00EF7F4C"/>
    <w:rsid w:val="00F15156"/>
    <w:rsid w:val="00F2176A"/>
    <w:rsid w:val="00F42421"/>
    <w:rsid w:val="00F4547F"/>
    <w:rsid w:val="00F52E6D"/>
    <w:rsid w:val="00F67B3D"/>
    <w:rsid w:val="00F722E6"/>
    <w:rsid w:val="00F77D9E"/>
    <w:rsid w:val="00FA60A1"/>
    <w:rsid w:val="00FB5371"/>
    <w:rsid w:val="00FB711C"/>
    <w:rsid w:val="00FC5505"/>
    <w:rsid w:val="00FD3859"/>
    <w:rsid w:val="00FE74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2C40E"/>
  <w15:chartTrackingRefBased/>
  <w15:docId w15:val="{214DD20B-CAA0-43B2-B471-D0265865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2E6"/>
    <w:pPr>
      <w:spacing w:after="200" w:line="276" w:lineRule="auto"/>
    </w:pPr>
    <w:rPr>
      <w:sz w:val="22"/>
      <w:szCs w:val="22"/>
      <w:lang w:eastAsia="en-US"/>
    </w:rPr>
  </w:style>
  <w:style w:type="paragraph" w:styleId="Overskrift1">
    <w:name w:val="heading 1"/>
    <w:basedOn w:val="Normal"/>
    <w:link w:val="Overskrift1Tegn"/>
    <w:uiPriority w:val="9"/>
    <w:qFormat/>
    <w:rsid w:val="00663115"/>
    <w:pPr>
      <w:spacing w:after="75" w:line="240" w:lineRule="auto"/>
      <w:outlineLvl w:val="0"/>
    </w:pPr>
    <w:rPr>
      <w:rFonts w:ascii="Arial" w:eastAsia="Times New Roman" w:hAnsi="Arial" w:cs="Arial"/>
      <w:b/>
      <w:bCs/>
      <w:color w:val="000000"/>
      <w:kern w:val="36"/>
      <w:sz w:val="24"/>
      <w:szCs w:val="24"/>
      <w:lang w:eastAsia="da-DK"/>
    </w:rPr>
  </w:style>
  <w:style w:type="paragraph" w:styleId="Overskrift2">
    <w:name w:val="heading 2"/>
    <w:basedOn w:val="Normal"/>
    <w:next w:val="Normal"/>
    <w:link w:val="Overskrift2Tegn"/>
    <w:uiPriority w:val="9"/>
    <w:unhideWhenUsed/>
    <w:qFormat/>
    <w:rsid w:val="00FE74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B74F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injenummer">
    <w:name w:val="line number"/>
    <w:uiPriority w:val="99"/>
    <w:semiHidden/>
    <w:unhideWhenUsed/>
    <w:rsid w:val="00831217"/>
    <w:rPr>
      <w:sz w:val="16"/>
    </w:rPr>
  </w:style>
  <w:style w:type="paragraph" w:styleId="Sidehoved">
    <w:name w:val="header"/>
    <w:basedOn w:val="Normal"/>
    <w:link w:val="SidehovedTegn"/>
    <w:uiPriority w:val="99"/>
    <w:unhideWhenUsed/>
    <w:rsid w:val="00DB2F2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B2F20"/>
  </w:style>
  <w:style w:type="paragraph" w:styleId="Sidefod">
    <w:name w:val="footer"/>
    <w:basedOn w:val="Normal"/>
    <w:link w:val="SidefodTegn"/>
    <w:uiPriority w:val="99"/>
    <w:unhideWhenUsed/>
    <w:rsid w:val="00DB2F2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B2F20"/>
  </w:style>
  <w:style w:type="paragraph" w:styleId="Markeringsbobletekst">
    <w:name w:val="Balloon Text"/>
    <w:basedOn w:val="Normal"/>
    <w:link w:val="MarkeringsbobletekstTegn"/>
    <w:uiPriority w:val="99"/>
    <w:semiHidden/>
    <w:unhideWhenUsed/>
    <w:rsid w:val="00DB2F20"/>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DB2F20"/>
    <w:rPr>
      <w:rFonts w:ascii="Tahoma" w:hAnsi="Tahoma" w:cs="Tahoma"/>
      <w:sz w:val="16"/>
      <w:szCs w:val="16"/>
    </w:rPr>
  </w:style>
  <w:style w:type="table" w:styleId="Tabel-Gitter">
    <w:name w:val="Table Grid"/>
    <w:basedOn w:val="Tabel-Normal"/>
    <w:uiPriority w:val="39"/>
    <w:rsid w:val="00DB2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F209D"/>
    <w:pPr>
      <w:ind w:left="720"/>
      <w:contextualSpacing/>
    </w:pPr>
  </w:style>
  <w:style w:type="paragraph" w:styleId="NormalWeb">
    <w:name w:val="Normal (Web)"/>
    <w:basedOn w:val="Normal"/>
    <w:uiPriority w:val="99"/>
    <w:unhideWhenUsed/>
    <w:rsid w:val="009A7327"/>
    <w:pPr>
      <w:spacing w:before="100" w:beforeAutospacing="1" w:after="100" w:afterAutospacing="1" w:line="240" w:lineRule="auto"/>
    </w:pPr>
    <w:rPr>
      <w:rFonts w:ascii="Times New Roman" w:eastAsia="Times New Roman" w:hAnsi="Times New Roman"/>
      <w:sz w:val="24"/>
      <w:szCs w:val="24"/>
      <w:lang w:eastAsia="da-DK"/>
    </w:rPr>
  </w:style>
  <w:style w:type="character" w:customStyle="1" w:styleId="Overskrift1Tegn">
    <w:name w:val="Overskrift 1 Tegn"/>
    <w:link w:val="Overskrift1"/>
    <w:uiPriority w:val="9"/>
    <w:rsid w:val="00663115"/>
    <w:rPr>
      <w:rFonts w:ascii="Arial" w:eastAsia="Times New Roman" w:hAnsi="Arial" w:cs="Arial"/>
      <w:b/>
      <w:bCs/>
      <w:color w:val="000000"/>
      <w:kern w:val="36"/>
      <w:sz w:val="24"/>
      <w:szCs w:val="24"/>
    </w:rPr>
  </w:style>
  <w:style w:type="character" w:customStyle="1" w:styleId="Overskrift2Tegn">
    <w:name w:val="Overskrift 2 Tegn"/>
    <w:basedOn w:val="Standardskrifttypeiafsnit"/>
    <w:link w:val="Overskrift2"/>
    <w:uiPriority w:val="9"/>
    <w:rsid w:val="00FE743A"/>
    <w:rPr>
      <w:rFonts w:asciiTheme="majorHAnsi" w:eastAsiaTheme="majorEastAsia" w:hAnsiTheme="majorHAnsi" w:cstheme="majorBidi"/>
      <w:color w:val="2E74B5" w:themeColor="accent1" w:themeShade="BF"/>
      <w:sz w:val="26"/>
      <w:szCs w:val="26"/>
      <w:lang w:eastAsia="en-US"/>
    </w:rPr>
  </w:style>
  <w:style w:type="character" w:styleId="Strk">
    <w:name w:val="Strong"/>
    <w:basedOn w:val="Standardskrifttypeiafsnit"/>
    <w:uiPriority w:val="22"/>
    <w:qFormat/>
    <w:rsid w:val="00FE743A"/>
    <w:rPr>
      <w:b/>
      <w:bCs/>
    </w:rPr>
  </w:style>
  <w:style w:type="character" w:customStyle="1" w:styleId="Overskrift3Tegn">
    <w:name w:val="Overskrift 3 Tegn"/>
    <w:basedOn w:val="Standardskrifttypeiafsnit"/>
    <w:link w:val="Overskrift3"/>
    <w:uiPriority w:val="9"/>
    <w:rsid w:val="00B74F0E"/>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326">
      <w:bodyDiv w:val="1"/>
      <w:marLeft w:val="0"/>
      <w:marRight w:val="0"/>
      <w:marTop w:val="0"/>
      <w:marBottom w:val="0"/>
      <w:divBdr>
        <w:top w:val="none" w:sz="0" w:space="0" w:color="auto"/>
        <w:left w:val="none" w:sz="0" w:space="0" w:color="auto"/>
        <w:bottom w:val="none" w:sz="0" w:space="0" w:color="auto"/>
        <w:right w:val="none" w:sz="0" w:space="0" w:color="auto"/>
      </w:divBdr>
      <w:divsChild>
        <w:div w:id="145055581">
          <w:marLeft w:val="0"/>
          <w:marRight w:val="0"/>
          <w:marTop w:val="0"/>
          <w:marBottom w:val="0"/>
          <w:divBdr>
            <w:top w:val="none" w:sz="0" w:space="0" w:color="auto"/>
            <w:left w:val="none" w:sz="0" w:space="0" w:color="auto"/>
            <w:bottom w:val="none" w:sz="0" w:space="0" w:color="auto"/>
            <w:right w:val="none" w:sz="0" w:space="0" w:color="auto"/>
          </w:divBdr>
        </w:div>
      </w:divsChild>
    </w:div>
    <w:div w:id="49696345">
      <w:bodyDiv w:val="1"/>
      <w:marLeft w:val="0"/>
      <w:marRight w:val="0"/>
      <w:marTop w:val="0"/>
      <w:marBottom w:val="0"/>
      <w:divBdr>
        <w:top w:val="none" w:sz="0" w:space="0" w:color="auto"/>
        <w:left w:val="none" w:sz="0" w:space="0" w:color="auto"/>
        <w:bottom w:val="none" w:sz="0" w:space="0" w:color="auto"/>
        <w:right w:val="none" w:sz="0" w:space="0" w:color="auto"/>
      </w:divBdr>
      <w:divsChild>
        <w:div w:id="209079011">
          <w:marLeft w:val="0"/>
          <w:marRight w:val="0"/>
          <w:marTop w:val="0"/>
          <w:marBottom w:val="0"/>
          <w:divBdr>
            <w:top w:val="none" w:sz="0" w:space="0" w:color="auto"/>
            <w:left w:val="none" w:sz="0" w:space="0" w:color="auto"/>
            <w:bottom w:val="none" w:sz="0" w:space="0" w:color="auto"/>
            <w:right w:val="none" w:sz="0" w:space="0" w:color="auto"/>
          </w:divBdr>
        </w:div>
      </w:divsChild>
    </w:div>
    <w:div w:id="166214426">
      <w:bodyDiv w:val="1"/>
      <w:marLeft w:val="0"/>
      <w:marRight w:val="0"/>
      <w:marTop w:val="0"/>
      <w:marBottom w:val="0"/>
      <w:divBdr>
        <w:top w:val="none" w:sz="0" w:space="0" w:color="auto"/>
        <w:left w:val="none" w:sz="0" w:space="0" w:color="auto"/>
        <w:bottom w:val="none" w:sz="0" w:space="0" w:color="auto"/>
        <w:right w:val="none" w:sz="0" w:space="0" w:color="auto"/>
      </w:divBdr>
      <w:divsChild>
        <w:div w:id="1468157831">
          <w:marLeft w:val="0"/>
          <w:marRight w:val="0"/>
          <w:marTop w:val="0"/>
          <w:marBottom w:val="0"/>
          <w:divBdr>
            <w:top w:val="none" w:sz="0" w:space="0" w:color="auto"/>
            <w:left w:val="none" w:sz="0" w:space="0" w:color="auto"/>
            <w:bottom w:val="none" w:sz="0" w:space="0" w:color="auto"/>
            <w:right w:val="none" w:sz="0" w:space="0" w:color="auto"/>
          </w:divBdr>
        </w:div>
      </w:divsChild>
    </w:div>
    <w:div w:id="190264670">
      <w:bodyDiv w:val="1"/>
      <w:marLeft w:val="0"/>
      <w:marRight w:val="0"/>
      <w:marTop w:val="0"/>
      <w:marBottom w:val="0"/>
      <w:divBdr>
        <w:top w:val="none" w:sz="0" w:space="0" w:color="auto"/>
        <w:left w:val="none" w:sz="0" w:space="0" w:color="auto"/>
        <w:bottom w:val="none" w:sz="0" w:space="0" w:color="auto"/>
        <w:right w:val="none" w:sz="0" w:space="0" w:color="auto"/>
      </w:divBdr>
    </w:div>
    <w:div w:id="196747129">
      <w:bodyDiv w:val="1"/>
      <w:marLeft w:val="0"/>
      <w:marRight w:val="0"/>
      <w:marTop w:val="0"/>
      <w:marBottom w:val="0"/>
      <w:divBdr>
        <w:top w:val="none" w:sz="0" w:space="0" w:color="auto"/>
        <w:left w:val="none" w:sz="0" w:space="0" w:color="auto"/>
        <w:bottom w:val="none" w:sz="0" w:space="0" w:color="auto"/>
        <w:right w:val="none" w:sz="0" w:space="0" w:color="auto"/>
      </w:divBdr>
      <w:divsChild>
        <w:div w:id="3750406">
          <w:marLeft w:val="0"/>
          <w:marRight w:val="0"/>
          <w:marTop w:val="0"/>
          <w:marBottom w:val="0"/>
          <w:divBdr>
            <w:top w:val="none" w:sz="0" w:space="0" w:color="auto"/>
            <w:left w:val="none" w:sz="0" w:space="0" w:color="auto"/>
            <w:bottom w:val="none" w:sz="0" w:space="0" w:color="auto"/>
            <w:right w:val="none" w:sz="0" w:space="0" w:color="auto"/>
          </w:divBdr>
        </w:div>
      </w:divsChild>
    </w:div>
    <w:div w:id="216478795">
      <w:bodyDiv w:val="1"/>
      <w:marLeft w:val="0"/>
      <w:marRight w:val="0"/>
      <w:marTop w:val="0"/>
      <w:marBottom w:val="0"/>
      <w:divBdr>
        <w:top w:val="none" w:sz="0" w:space="0" w:color="auto"/>
        <w:left w:val="none" w:sz="0" w:space="0" w:color="auto"/>
        <w:bottom w:val="none" w:sz="0" w:space="0" w:color="auto"/>
        <w:right w:val="none" w:sz="0" w:space="0" w:color="auto"/>
      </w:divBdr>
      <w:divsChild>
        <w:div w:id="2020353510">
          <w:marLeft w:val="0"/>
          <w:marRight w:val="0"/>
          <w:marTop w:val="0"/>
          <w:marBottom w:val="0"/>
          <w:divBdr>
            <w:top w:val="none" w:sz="0" w:space="0" w:color="auto"/>
            <w:left w:val="none" w:sz="0" w:space="0" w:color="auto"/>
            <w:bottom w:val="none" w:sz="0" w:space="0" w:color="auto"/>
            <w:right w:val="none" w:sz="0" w:space="0" w:color="auto"/>
          </w:divBdr>
        </w:div>
      </w:divsChild>
    </w:div>
    <w:div w:id="284578699">
      <w:bodyDiv w:val="1"/>
      <w:marLeft w:val="0"/>
      <w:marRight w:val="0"/>
      <w:marTop w:val="0"/>
      <w:marBottom w:val="0"/>
      <w:divBdr>
        <w:top w:val="none" w:sz="0" w:space="0" w:color="auto"/>
        <w:left w:val="none" w:sz="0" w:space="0" w:color="auto"/>
        <w:bottom w:val="none" w:sz="0" w:space="0" w:color="auto"/>
        <w:right w:val="none" w:sz="0" w:space="0" w:color="auto"/>
      </w:divBdr>
    </w:div>
    <w:div w:id="290749024">
      <w:bodyDiv w:val="1"/>
      <w:marLeft w:val="0"/>
      <w:marRight w:val="0"/>
      <w:marTop w:val="0"/>
      <w:marBottom w:val="0"/>
      <w:divBdr>
        <w:top w:val="none" w:sz="0" w:space="0" w:color="auto"/>
        <w:left w:val="none" w:sz="0" w:space="0" w:color="auto"/>
        <w:bottom w:val="none" w:sz="0" w:space="0" w:color="auto"/>
        <w:right w:val="none" w:sz="0" w:space="0" w:color="auto"/>
      </w:divBdr>
    </w:div>
    <w:div w:id="441341539">
      <w:bodyDiv w:val="1"/>
      <w:marLeft w:val="0"/>
      <w:marRight w:val="0"/>
      <w:marTop w:val="0"/>
      <w:marBottom w:val="0"/>
      <w:divBdr>
        <w:top w:val="none" w:sz="0" w:space="0" w:color="auto"/>
        <w:left w:val="none" w:sz="0" w:space="0" w:color="auto"/>
        <w:bottom w:val="none" w:sz="0" w:space="0" w:color="auto"/>
        <w:right w:val="none" w:sz="0" w:space="0" w:color="auto"/>
      </w:divBdr>
      <w:divsChild>
        <w:div w:id="137888198">
          <w:marLeft w:val="0"/>
          <w:marRight w:val="0"/>
          <w:marTop w:val="0"/>
          <w:marBottom w:val="0"/>
          <w:divBdr>
            <w:top w:val="none" w:sz="0" w:space="0" w:color="auto"/>
            <w:left w:val="none" w:sz="0" w:space="0" w:color="auto"/>
            <w:bottom w:val="none" w:sz="0" w:space="0" w:color="auto"/>
            <w:right w:val="none" w:sz="0" w:space="0" w:color="auto"/>
          </w:divBdr>
        </w:div>
      </w:divsChild>
    </w:div>
    <w:div w:id="655452587">
      <w:bodyDiv w:val="1"/>
      <w:marLeft w:val="0"/>
      <w:marRight w:val="0"/>
      <w:marTop w:val="0"/>
      <w:marBottom w:val="0"/>
      <w:divBdr>
        <w:top w:val="none" w:sz="0" w:space="0" w:color="auto"/>
        <w:left w:val="none" w:sz="0" w:space="0" w:color="auto"/>
        <w:bottom w:val="none" w:sz="0" w:space="0" w:color="auto"/>
        <w:right w:val="none" w:sz="0" w:space="0" w:color="auto"/>
      </w:divBdr>
      <w:divsChild>
        <w:div w:id="1766799510">
          <w:marLeft w:val="0"/>
          <w:marRight w:val="0"/>
          <w:marTop w:val="0"/>
          <w:marBottom w:val="0"/>
          <w:divBdr>
            <w:top w:val="none" w:sz="0" w:space="0" w:color="auto"/>
            <w:left w:val="none" w:sz="0" w:space="0" w:color="auto"/>
            <w:bottom w:val="none" w:sz="0" w:space="0" w:color="auto"/>
            <w:right w:val="none" w:sz="0" w:space="0" w:color="auto"/>
          </w:divBdr>
        </w:div>
      </w:divsChild>
    </w:div>
    <w:div w:id="700399819">
      <w:bodyDiv w:val="1"/>
      <w:marLeft w:val="0"/>
      <w:marRight w:val="0"/>
      <w:marTop w:val="0"/>
      <w:marBottom w:val="0"/>
      <w:divBdr>
        <w:top w:val="none" w:sz="0" w:space="0" w:color="auto"/>
        <w:left w:val="none" w:sz="0" w:space="0" w:color="auto"/>
        <w:bottom w:val="none" w:sz="0" w:space="0" w:color="auto"/>
        <w:right w:val="none" w:sz="0" w:space="0" w:color="auto"/>
      </w:divBdr>
      <w:divsChild>
        <w:div w:id="1422993388">
          <w:marLeft w:val="0"/>
          <w:marRight w:val="0"/>
          <w:marTop w:val="0"/>
          <w:marBottom w:val="0"/>
          <w:divBdr>
            <w:top w:val="none" w:sz="0" w:space="0" w:color="auto"/>
            <w:left w:val="none" w:sz="0" w:space="0" w:color="auto"/>
            <w:bottom w:val="none" w:sz="0" w:space="0" w:color="auto"/>
            <w:right w:val="none" w:sz="0" w:space="0" w:color="auto"/>
          </w:divBdr>
        </w:div>
      </w:divsChild>
    </w:div>
    <w:div w:id="954022072">
      <w:bodyDiv w:val="1"/>
      <w:marLeft w:val="0"/>
      <w:marRight w:val="0"/>
      <w:marTop w:val="0"/>
      <w:marBottom w:val="0"/>
      <w:divBdr>
        <w:top w:val="none" w:sz="0" w:space="0" w:color="auto"/>
        <w:left w:val="none" w:sz="0" w:space="0" w:color="auto"/>
        <w:bottom w:val="none" w:sz="0" w:space="0" w:color="auto"/>
        <w:right w:val="none" w:sz="0" w:space="0" w:color="auto"/>
      </w:divBdr>
      <w:divsChild>
        <w:div w:id="1644892680">
          <w:marLeft w:val="0"/>
          <w:marRight w:val="0"/>
          <w:marTop w:val="0"/>
          <w:marBottom w:val="0"/>
          <w:divBdr>
            <w:top w:val="none" w:sz="0" w:space="0" w:color="auto"/>
            <w:left w:val="none" w:sz="0" w:space="0" w:color="auto"/>
            <w:bottom w:val="none" w:sz="0" w:space="0" w:color="auto"/>
            <w:right w:val="none" w:sz="0" w:space="0" w:color="auto"/>
          </w:divBdr>
          <w:divsChild>
            <w:div w:id="1911192548">
              <w:marLeft w:val="0"/>
              <w:marRight w:val="0"/>
              <w:marTop w:val="0"/>
              <w:marBottom w:val="0"/>
              <w:divBdr>
                <w:top w:val="none" w:sz="0" w:space="0" w:color="auto"/>
                <w:left w:val="none" w:sz="0" w:space="0" w:color="auto"/>
                <w:bottom w:val="none" w:sz="0" w:space="0" w:color="auto"/>
                <w:right w:val="none" w:sz="0" w:space="0" w:color="auto"/>
              </w:divBdr>
              <w:divsChild>
                <w:div w:id="16964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5563">
      <w:bodyDiv w:val="1"/>
      <w:marLeft w:val="0"/>
      <w:marRight w:val="0"/>
      <w:marTop w:val="0"/>
      <w:marBottom w:val="0"/>
      <w:divBdr>
        <w:top w:val="none" w:sz="0" w:space="0" w:color="auto"/>
        <w:left w:val="none" w:sz="0" w:space="0" w:color="auto"/>
        <w:bottom w:val="none" w:sz="0" w:space="0" w:color="auto"/>
        <w:right w:val="none" w:sz="0" w:space="0" w:color="auto"/>
      </w:divBdr>
    </w:div>
    <w:div w:id="1515800237">
      <w:bodyDiv w:val="1"/>
      <w:marLeft w:val="0"/>
      <w:marRight w:val="0"/>
      <w:marTop w:val="0"/>
      <w:marBottom w:val="0"/>
      <w:divBdr>
        <w:top w:val="none" w:sz="0" w:space="0" w:color="auto"/>
        <w:left w:val="none" w:sz="0" w:space="0" w:color="auto"/>
        <w:bottom w:val="none" w:sz="0" w:space="0" w:color="auto"/>
        <w:right w:val="none" w:sz="0" w:space="0" w:color="auto"/>
      </w:divBdr>
      <w:divsChild>
        <w:div w:id="3290185">
          <w:marLeft w:val="0"/>
          <w:marRight w:val="0"/>
          <w:marTop w:val="0"/>
          <w:marBottom w:val="0"/>
          <w:divBdr>
            <w:top w:val="none" w:sz="0" w:space="0" w:color="auto"/>
            <w:left w:val="none" w:sz="0" w:space="0" w:color="auto"/>
            <w:bottom w:val="none" w:sz="0" w:space="0" w:color="auto"/>
            <w:right w:val="none" w:sz="0" w:space="0" w:color="auto"/>
          </w:divBdr>
        </w:div>
      </w:divsChild>
    </w:div>
    <w:div w:id="1533179949">
      <w:bodyDiv w:val="1"/>
      <w:marLeft w:val="0"/>
      <w:marRight w:val="0"/>
      <w:marTop w:val="0"/>
      <w:marBottom w:val="0"/>
      <w:divBdr>
        <w:top w:val="none" w:sz="0" w:space="0" w:color="auto"/>
        <w:left w:val="none" w:sz="0" w:space="0" w:color="auto"/>
        <w:bottom w:val="none" w:sz="0" w:space="0" w:color="auto"/>
        <w:right w:val="none" w:sz="0" w:space="0" w:color="auto"/>
      </w:divBdr>
    </w:div>
    <w:div w:id="1555771038">
      <w:bodyDiv w:val="1"/>
      <w:marLeft w:val="0"/>
      <w:marRight w:val="0"/>
      <w:marTop w:val="0"/>
      <w:marBottom w:val="0"/>
      <w:divBdr>
        <w:top w:val="none" w:sz="0" w:space="0" w:color="auto"/>
        <w:left w:val="none" w:sz="0" w:space="0" w:color="auto"/>
        <w:bottom w:val="none" w:sz="0" w:space="0" w:color="auto"/>
        <w:right w:val="none" w:sz="0" w:space="0" w:color="auto"/>
      </w:divBdr>
      <w:divsChild>
        <w:div w:id="704210745">
          <w:marLeft w:val="0"/>
          <w:marRight w:val="0"/>
          <w:marTop w:val="0"/>
          <w:marBottom w:val="0"/>
          <w:divBdr>
            <w:top w:val="none" w:sz="0" w:space="0" w:color="auto"/>
            <w:left w:val="none" w:sz="0" w:space="0" w:color="auto"/>
            <w:bottom w:val="none" w:sz="0" w:space="0" w:color="auto"/>
            <w:right w:val="none" w:sz="0" w:space="0" w:color="auto"/>
          </w:divBdr>
        </w:div>
      </w:divsChild>
    </w:div>
    <w:div w:id="1605111043">
      <w:bodyDiv w:val="1"/>
      <w:marLeft w:val="0"/>
      <w:marRight w:val="0"/>
      <w:marTop w:val="0"/>
      <w:marBottom w:val="0"/>
      <w:divBdr>
        <w:top w:val="none" w:sz="0" w:space="0" w:color="auto"/>
        <w:left w:val="none" w:sz="0" w:space="0" w:color="auto"/>
        <w:bottom w:val="none" w:sz="0" w:space="0" w:color="auto"/>
        <w:right w:val="none" w:sz="0" w:space="0" w:color="auto"/>
      </w:divBdr>
      <w:divsChild>
        <w:div w:id="290213419">
          <w:marLeft w:val="0"/>
          <w:marRight w:val="0"/>
          <w:marTop w:val="0"/>
          <w:marBottom w:val="0"/>
          <w:divBdr>
            <w:top w:val="none" w:sz="0" w:space="0" w:color="auto"/>
            <w:left w:val="none" w:sz="0" w:space="0" w:color="auto"/>
            <w:bottom w:val="none" w:sz="0" w:space="0" w:color="auto"/>
            <w:right w:val="none" w:sz="0" w:space="0" w:color="auto"/>
          </w:divBdr>
        </w:div>
      </w:divsChild>
    </w:div>
    <w:div w:id="1655528331">
      <w:bodyDiv w:val="1"/>
      <w:marLeft w:val="0"/>
      <w:marRight w:val="0"/>
      <w:marTop w:val="0"/>
      <w:marBottom w:val="0"/>
      <w:divBdr>
        <w:top w:val="none" w:sz="0" w:space="0" w:color="auto"/>
        <w:left w:val="none" w:sz="0" w:space="0" w:color="auto"/>
        <w:bottom w:val="none" w:sz="0" w:space="0" w:color="auto"/>
        <w:right w:val="none" w:sz="0" w:space="0" w:color="auto"/>
      </w:divBdr>
    </w:div>
    <w:div w:id="1662780959">
      <w:bodyDiv w:val="1"/>
      <w:marLeft w:val="0"/>
      <w:marRight w:val="0"/>
      <w:marTop w:val="0"/>
      <w:marBottom w:val="0"/>
      <w:divBdr>
        <w:top w:val="none" w:sz="0" w:space="0" w:color="auto"/>
        <w:left w:val="none" w:sz="0" w:space="0" w:color="auto"/>
        <w:bottom w:val="none" w:sz="0" w:space="0" w:color="auto"/>
        <w:right w:val="none" w:sz="0" w:space="0" w:color="auto"/>
      </w:divBdr>
    </w:div>
    <w:div w:id="1664746699">
      <w:bodyDiv w:val="1"/>
      <w:marLeft w:val="0"/>
      <w:marRight w:val="0"/>
      <w:marTop w:val="0"/>
      <w:marBottom w:val="0"/>
      <w:divBdr>
        <w:top w:val="none" w:sz="0" w:space="0" w:color="auto"/>
        <w:left w:val="none" w:sz="0" w:space="0" w:color="auto"/>
        <w:bottom w:val="none" w:sz="0" w:space="0" w:color="auto"/>
        <w:right w:val="none" w:sz="0" w:space="0" w:color="auto"/>
      </w:divBdr>
    </w:div>
    <w:div w:id="1690139768">
      <w:bodyDiv w:val="1"/>
      <w:marLeft w:val="0"/>
      <w:marRight w:val="0"/>
      <w:marTop w:val="0"/>
      <w:marBottom w:val="0"/>
      <w:divBdr>
        <w:top w:val="none" w:sz="0" w:space="0" w:color="auto"/>
        <w:left w:val="none" w:sz="0" w:space="0" w:color="auto"/>
        <w:bottom w:val="none" w:sz="0" w:space="0" w:color="auto"/>
        <w:right w:val="none" w:sz="0" w:space="0" w:color="auto"/>
      </w:divBdr>
      <w:divsChild>
        <w:div w:id="77794955">
          <w:marLeft w:val="0"/>
          <w:marRight w:val="0"/>
          <w:marTop w:val="0"/>
          <w:marBottom w:val="0"/>
          <w:divBdr>
            <w:top w:val="none" w:sz="0" w:space="0" w:color="auto"/>
            <w:left w:val="none" w:sz="0" w:space="0" w:color="auto"/>
            <w:bottom w:val="none" w:sz="0" w:space="0" w:color="auto"/>
            <w:right w:val="none" w:sz="0" w:space="0" w:color="auto"/>
          </w:divBdr>
        </w:div>
      </w:divsChild>
    </w:div>
    <w:div w:id="1905799580">
      <w:bodyDiv w:val="1"/>
      <w:marLeft w:val="0"/>
      <w:marRight w:val="0"/>
      <w:marTop w:val="0"/>
      <w:marBottom w:val="0"/>
      <w:divBdr>
        <w:top w:val="none" w:sz="0" w:space="0" w:color="auto"/>
        <w:left w:val="none" w:sz="0" w:space="0" w:color="auto"/>
        <w:bottom w:val="none" w:sz="0" w:space="0" w:color="auto"/>
        <w:right w:val="none" w:sz="0" w:space="0" w:color="auto"/>
      </w:divBdr>
    </w:div>
    <w:div w:id="1938908025">
      <w:bodyDiv w:val="1"/>
      <w:marLeft w:val="0"/>
      <w:marRight w:val="0"/>
      <w:marTop w:val="0"/>
      <w:marBottom w:val="0"/>
      <w:divBdr>
        <w:top w:val="none" w:sz="0" w:space="0" w:color="auto"/>
        <w:left w:val="none" w:sz="0" w:space="0" w:color="auto"/>
        <w:bottom w:val="none" w:sz="0" w:space="0" w:color="auto"/>
        <w:right w:val="none" w:sz="0" w:space="0" w:color="auto"/>
      </w:divBdr>
      <w:divsChild>
        <w:div w:id="1864241920">
          <w:marLeft w:val="0"/>
          <w:marRight w:val="0"/>
          <w:marTop w:val="0"/>
          <w:marBottom w:val="0"/>
          <w:divBdr>
            <w:top w:val="none" w:sz="0" w:space="0" w:color="auto"/>
            <w:left w:val="none" w:sz="0" w:space="0" w:color="auto"/>
            <w:bottom w:val="none" w:sz="0" w:space="0" w:color="auto"/>
            <w:right w:val="none" w:sz="0" w:space="0" w:color="auto"/>
          </w:divBdr>
          <w:divsChild>
            <w:div w:id="1282107768">
              <w:marLeft w:val="0"/>
              <w:marRight w:val="0"/>
              <w:marTop w:val="0"/>
              <w:marBottom w:val="0"/>
              <w:divBdr>
                <w:top w:val="none" w:sz="0" w:space="0" w:color="auto"/>
                <w:left w:val="none" w:sz="0" w:space="0" w:color="auto"/>
                <w:bottom w:val="none" w:sz="0" w:space="0" w:color="auto"/>
                <w:right w:val="none" w:sz="0" w:space="0" w:color="auto"/>
              </w:divBdr>
              <w:divsChild>
                <w:div w:id="18839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22558">
      <w:bodyDiv w:val="1"/>
      <w:marLeft w:val="0"/>
      <w:marRight w:val="0"/>
      <w:marTop w:val="0"/>
      <w:marBottom w:val="0"/>
      <w:divBdr>
        <w:top w:val="none" w:sz="0" w:space="0" w:color="auto"/>
        <w:left w:val="none" w:sz="0" w:space="0" w:color="auto"/>
        <w:bottom w:val="none" w:sz="0" w:space="0" w:color="auto"/>
        <w:right w:val="none" w:sz="0" w:space="0" w:color="auto"/>
      </w:divBdr>
      <w:divsChild>
        <w:div w:id="1734617383">
          <w:marLeft w:val="0"/>
          <w:marRight w:val="0"/>
          <w:marTop w:val="0"/>
          <w:marBottom w:val="0"/>
          <w:divBdr>
            <w:top w:val="none" w:sz="0" w:space="0" w:color="auto"/>
            <w:left w:val="none" w:sz="0" w:space="0" w:color="auto"/>
            <w:bottom w:val="none" w:sz="0" w:space="0" w:color="auto"/>
            <w:right w:val="none" w:sz="0" w:space="0" w:color="auto"/>
          </w:divBdr>
        </w:div>
        <w:div w:id="1263875860">
          <w:marLeft w:val="0"/>
          <w:marRight w:val="0"/>
          <w:marTop w:val="0"/>
          <w:marBottom w:val="0"/>
          <w:divBdr>
            <w:top w:val="none" w:sz="0" w:space="0" w:color="auto"/>
            <w:left w:val="none" w:sz="0" w:space="0" w:color="auto"/>
            <w:bottom w:val="none" w:sz="0" w:space="0" w:color="auto"/>
            <w:right w:val="none" w:sz="0" w:space="0" w:color="auto"/>
          </w:divBdr>
        </w:div>
      </w:divsChild>
    </w:div>
    <w:div w:id="2025403325">
      <w:bodyDiv w:val="1"/>
      <w:marLeft w:val="0"/>
      <w:marRight w:val="0"/>
      <w:marTop w:val="0"/>
      <w:marBottom w:val="0"/>
      <w:divBdr>
        <w:top w:val="none" w:sz="0" w:space="0" w:color="auto"/>
        <w:left w:val="none" w:sz="0" w:space="0" w:color="auto"/>
        <w:bottom w:val="none" w:sz="0" w:space="0" w:color="auto"/>
        <w:right w:val="none" w:sz="0" w:space="0" w:color="auto"/>
      </w:divBdr>
    </w:div>
    <w:div w:id="2079472975">
      <w:bodyDiv w:val="1"/>
      <w:marLeft w:val="0"/>
      <w:marRight w:val="0"/>
      <w:marTop w:val="0"/>
      <w:marBottom w:val="0"/>
      <w:divBdr>
        <w:top w:val="none" w:sz="0" w:space="0" w:color="auto"/>
        <w:left w:val="none" w:sz="0" w:space="0" w:color="auto"/>
        <w:bottom w:val="none" w:sz="0" w:space="0" w:color="auto"/>
        <w:right w:val="none" w:sz="0" w:space="0" w:color="auto"/>
      </w:divBdr>
    </w:div>
    <w:div w:id="2089424879">
      <w:bodyDiv w:val="1"/>
      <w:marLeft w:val="0"/>
      <w:marRight w:val="0"/>
      <w:marTop w:val="0"/>
      <w:marBottom w:val="0"/>
      <w:divBdr>
        <w:top w:val="none" w:sz="0" w:space="0" w:color="auto"/>
        <w:left w:val="none" w:sz="0" w:space="0" w:color="auto"/>
        <w:bottom w:val="none" w:sz="0" w:space="0" w:color="auto"/>
        <w:right w:val="none" w:sz="0" w:space="0" w:color="auto"/>
      </w:divBdr>
      <w:divsChild>
        <w:div w:id="1189300176">
          <w:marLeft w:val="0"/>
          <w:marRight w:val="0"/>
          <w:marTop w:val="0"/>
          <w:marBottom w:val="0"/>
          <w:divBdr>
            <w:top w:val="none" w:sz="0" w:space="0" w:color="auto"/>
            <w:left w:val="none" w:sz="0" w:space="0" w:color="auto"/>
            <w:bottom w:val="none" w:sz="0" w:space="0" w:color="auto"/>
            <w:right w:val="none" w:sz="0" w:space="0" w:color="auto"/>
          </w:divBdr>
        </w:div>
        <w:div w:id="767896222">
          <w:marLeft w:val="0"/>
          <w:marRight w:val="0"/>
          <w:marTop w:val="0"/>
          <w:marBottom w:val="0"/>
          <w:divBdr>
            <w:top w:val="none" w:sz="0" w:space="0" w:color="auto"/>
            <w:left w:val="none" w:sz="0" w:space="0" w:color="auto"/>
            <w:bottom w:val="none" w:sz="0" w:space="0" w:color="auto"/>
            <w:right w:val="none" w:sz="0" w:space="0" w:color="auto"/>
          </w:divBdr>
          <w:divsChild>
            <w:div w:id="98836710">
              <w:marLeft w:val="2"/>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510D8-0028-4D52-8CA5-88FF1297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6</Pages>
  <Words>591</Words>
  <Characters>2970</Characters>
  <Application>Microsoft Office Word</Application>
  <DocSecurity>0</DocSecurity>
  <Lines>52</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2020-09-08T17:02:00Z</cp:lastPrinted>
  <dcterms:created xsi:type="dcterms:W3CDTF">2020-05-17T08:23:00Z</dcterms:created>
  <dcterms:modified xsi:type="dcterms:W3CDTF">2020-09-13T13:25:00Z</dcterms:modified>
</cp:coreProperties>
</file>